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E25" w:rsidRPr="00EA6E25" w:rsidRDefault="00EA6E25" w:rsidP="00EA6E25">
      <w:pPr>
        <w:jc w:val="center"/>
        <w:rPr>
          <w:rFonts w:ascii="Times New Roman" w:hAnsi="Times New Roman" w:cs="Times New Roman"/>
          <w:b/>
          <w:sz w:val="24"/>
          <w:szCs w:val="24"/>
        </w:rPr>
      </w:pPr>
      <w:bookmarkStart w:id="0" w:name="_GoBack"/>
      <w:bookmarkEnd w:id="0"/>
      <w:r w:rsidRPr="00EA6E25">
        <w:rPr>
          <w:rFonts w:ascii="Times New Roman" w:hAnsi="Times New Roman" w:cs="Times New Roman"/>
          <w:b/>
          <w:sz w:val="24"/>
          <w:szCs w:val="24"/>
        </w:rPr>
        <w:t>SOCL 313: THE SOCIOLOGY OF</w:t>
      </w:r>
    </w:p>
    <w:p w:rsidR="00EA6E25" w:rsidRPr="00EA6E25" w:rsidRDefault="00EA6E25" w:rsidP="00EA6E25">
      <w:pPr>
        <w:jc w:val="center"/>
        <w:rPr>
          <w:rFonts w:ascii="Times New Roman" w:hAnsi="Times New Roman" w:cs="Times New Roman"/>
          <w:b/>
          <w:sz w:val="24"/>
          <w:szCs w:val="24"/>
        </w:rPr>
      </w:pPr>
      <w:r w:rsidRPr="00EA6E25">
        <w:rPr>
          <w:rFonts w:ascii="Times New Roman" w:hAnsi="Times New Roman" w:cs="Times New Roman"/>
          <w:b/>
          <w:sz w:val="24"/>
          <w:szCs w:val="24"/>
        </w:rPr>
        <w:t>‘GLOBALIZATION’ AND ‘DEVELOPMENT’</w:t>
      </w:r>
    </w:p>
    <w:p w:rsidR="00BF202A" w:rsidRDefault="00BF202A" w:rsidP="006749DD">
      <w:pPr>
        <w:rPr>
          <w:rFonts w:ascii="Times New Roman" w:hAnsi="Times New Roman" w:cs="Times New Roman"/>
          <w:sz w:val="24"/>
          <w:szCs w:val="24"/>
        </w:rPr>
      </w:pPr>
    </w:p>
    <w:p w:rsidR="00EA6E25" w:rsidRPr="00EA6E25" w:rsidRDefault="00EA6E25" w:rsidP="006749DD">
      <w:pPr>
        <w:rPr>
          <w:rFonts w:ascii="Times New Roman" w:hAnsi="Times New Roman" w:cs="Times New Roman"/>
          <w:sz w:val="24"/>
          <w:szCs w:val="24"/>
        </w:rPr>
      </w:pPr>
      <w:r w:rsidRPr="00EA6E25">
        <w:rPr>
          <w:rFonts w:ascii="Times New Roman" w:hAnsi="Times New Roman" w:cs="Times New Roman"/>
          <w:sz w:val="24"/>
          <w:szCs w:val="24"/>
        </w:rPr>
        <w:t>Instructor: Amy A. Quark</w:t>
      </w:r>
    </w:p>
    <w:p w:rsidR="00EA6E25" w:rsidRPr="00EA6E25" w:rsidRDefault="00B63721" w:rsidP="006749DD">
      <w:pPr>
        <w:rPr>
          <w:rFonts w:ascii="Times New Roman" w:hAnsi="Times New Roman" w:cs="Times New Roman"/>
          <w:sz w:val="24"/>
          <w:szCs w:val="24"/>
        </w:rPr>
      </w:pPr>
      <w:r>
        <w:rPr>
          <w:rFonts w:ascii="Times New Roman" w:hAnsi="Times New Roman" w:cs="Times New Roman"/>
          <w:sz w:val="24"/>
          <w:szCs w:val="24"/>
        </w:rPr>
        <w:t>Office: 214</w:t>
      </w:r>
      <w:r w:rsidR="00EA6E25" w:rsidRPr="00EA6E25">
        <w:rPr>
          <w:rFonts w:ascii="Times New Roman" w:hAnsi="Times New Roman" w:cs="Times New Roman"/>
          <w:sz w:val="24"/>
          <w:szCs w:val="24"/>
        </w:rPr>
        <w:t xml:space="preserve"> Morton Hall</w:t>
      </w:r>
    </w:p>
    <w:p w:rsidR="00EA6E25" w:rsidRPr="00EA6E25" w:rsidRDefault="00EA6E25" w:rsidP="006749DD">
      <w:pPr>
        <w:rPr>
          <w:rFonts w:ascii="Times New Roman" w:hAnsi="Times New Roman" w:cs="Times New Roman"/>
          <w:sz w:val="24"/>
          <w:szCs w:val="24"/>
        </w:rPr>
      </w:pPr>
      <w:r w:rsidRPr="00EA6E25">
        <w:rPr>
          <w:rFonts w:ascii="Times New Roman" w:hAnsi="Times New Roman" w:cs="Times New Roman"/>
          <w:sz w:val="24"/>
          <w:szCs w:val="24"/>
        </w:rPr>
        <w:t>Office Phone: 221-2597</w:t>
      </w:r>
    </w:p>
    <w:p w:rsidR="00EA6E25" w:rsidRPr="00EA6E25" w:rsidRDefault="00EA6E25" w:rsidP="006749DD">
      <w:pPr>
        <w:rPr>
          <w:rFonts w:ascii="Times New Roman" w:hAnsi="Times New Roman" w:cs="Times New Roman"/>
          <w:sz w:val="24"/>
          <w:szCs w:val="24"/>
        </w:rPr>
      </w:pPr>
      <w:r w:rsidRPr="00EA6E25">
        <w:rPr>
          <w:rFonts w:ascii="Times New Roman" w:hAnsi="Times New Roman" w:cs="Times New Roman"/>
          <w:sz w:val="24"/>
          <w:szCs w:val="24"/>
        </w:rPr>
        <w:t>Email: aaquark@wm.edu</w:t>
      </w:r>
    </w:p>
    <w:p w:rsidR="00EA6E25" w:rsidRDefault="00EA6E25" w:rsidP="006749DD">
      <w:pPr>
        <w:rPr>
          <w:rFonts w:ascii="Times New Roman" w:hAnsi="Times New Roman" w:cs="Times New Roman"/>
          <w:sz w:val="24"/>
          <w:szCs w:val="24"/>
        </w:rPr>
      </w:pPr>
      <w:r w:rsidRPr="00EA6E25">
        <w:rPr>
          <w:rFonts w:ascii="Times New Roman" w:hAnsi="Times New Roman" w:cs="Times New Roman"/>
          <w:sz w:val="24"/>
          <w:szCs w:val="24"/>
        </w:rPr>
        <w:t xml:space="preserve">Office Hours: </w:t>
      </w:r>
      <w:r w:rsidR="008035CE">
        <w:rPr>
          <w:rFonts w:ascii="Times New Roman" w:hAnsi="Times New Roman" w:cs="Times New Roman"/>
          <w:sz w:val="24"/>
          <w:szCs w:val="24"/>
        </w:rPr>
        <w:t>MW 3:00</w:t>
      </w:r>
      <w:r w:rsidR="001C63F8">
        <w:rPr>
          <w:rFonts w:ascii="Times New Roman" w:hAnsi="Times New Roman" w:cs="Times New Roman"/>
          <w:sz w:val="24"/>
          <w:szCs w:val="24"/>
        </w:rPr>
        <w:t xml:space="preserve"> to 4:45</w:t>
      </w:r>
      <w:r w:rsidR="006749DD">
        <w:rPr>
          <w:rFonts w:ascii="Times New Roman" w:hAnsi="Times New Roman" w:cs="Times New Roman"/>
          <w:sz w:val="24"/>
          <w:szCs w:val="24"/>
        </w:rPr>
        <w:t>pm</w:t>
      </w:r>
      <w:r w:rsidRPr="00EA6E25">
        <w:rPr>
          <w:rFonts w:ascii="Times New Roman" w:hAnsi="Times New Roman" w:cs="Times New Roman"/>
          <w:sz w:val="24"/>
          <w:szCs w:val="24"/>
        </w:rPr>
        <w:t xml:space="preserve"> </w:t>
      </w:r>
      <w:r>
        <w:rPr>
          <w:rFonts w:ascii="Times New Roman" w:hAnsi="Times New Roman" w:cs="Times New Roman"/>
          <w:sz w:val="24"/>
          <w:szCs w:val="24"/>
        </w:rPr>
        <w:t>or by appointment</w:t>
      </w:r>
    </w:p>
    <w:p w:rsidR="00EA6E25" w:rsidRDefault="00EA6E25" w:rsidP="006749DD">
      <w:pPr>
        <w:rPr>
          <w:rFonts w:ascii="Times New Roman" w:hAnsi="Times New Roman" w:cs="Times New Roman"/>
          <w:sz w:val="24"/>
          <w:szCs w:val="24"/>
        </w:rPr>
      </w:pPr>
      <w:r w:rsidRPr="00EA6E25">
        <w:rPr>
          <w:rFonts w:ascii="Times New Roman" w:hAnsi="Times New Roman" w:cs="Times New Roman"/>
          <w:sz w:val="24"/>
          <w:szCs w:val="24"/>
        </w:rPr>
        <w:t>(24-48 hours notice required for appointments)</w:t>
      </w:r>
    </w:p>
    <w:p w:rsidR="00EA6E25" w:rsidRPr="00EA6E25" w:rsidRDefault="00EA6E25" w:rsidP="00EA6E25">
      <w:pPr>
        <w:jc w:val="center"/>
        <w:rPr>
          <w:rFonts w:ascii="Times New Roman" w:hAnsi="Times New Roman" w:cs="Times New Roman"/>
          <w:sz w:val="24"/>
          <w:szCs w:val="24"/>
        </w:rPr>
      </w:pPr>
    </w:p>
    <w:p w:rsidR="00EA6E25" w:rsidRPr="00EA6E25" w:rsidRDefault="00EA6E25" w:rsidP="00EA6E25">
      <w:pPr>
        <w:rPr>
          <w:rFonts w:ascii="Times New Roman" w:hAnsi="Times New Roman" w:cs="Times New Roman"/>
          <w:b/>
          <w:sz w:val="24"/>
          <w:szCs w:val="24"/>
        </w:rPr>
      </w:pPr>
      <w:r w:rsidRPr="00EA6E25">
        <w:rPr>
          <w:rFonts w:ascii="Times New Roman" w:hAnsi="Times New Roman" w:cs="Times New Roman"/>
          <w:b/>
          <w:sz w:val="24"/>
          <w:szCs w:val="24"/>
        </w:rPr>
        <w:t>COURSE DESCRIPTION AND OBJECTIVES</w:t>
      </w:r>
    </w:p>
    <w:p w:rsidR="006749DD" w:rsidRDefault="006749DD" w:rsidP="00EA6E25">
      <w:pPr>
        <w:rPr>
          <w:rFonts w:ascii="Times New Roman" w:hAnsi="Times New Roman" w:cs="Times New Roman"/>
          <w:sz w:val="24"/>
          <w:szCs w:val="24"/>
        </w:rPr>
      </w:pPr>
    </w:p>
    <w:p w:rsidR="002819E6" w:rsidRDefault="00EA6E25" w:rsidP="00EA6E25">
      <w:pPr>
        <w:rPr>
          <w:rFonts w:ascii="Times New Roman" w:hAnsi="Times New Roman" w:cs="Times New Roman"/>
          <w:sz w:val="24"/>
          <w:szCs w:val="24"/>
        </w:rPr>
      </w:pPr>
      <w:r w:rsidRPr="00EA6E25">
        <w:rPr>
          <w:rFonts w:ascii="Times New Roman" w:hAnsi="Times New Roman" w:cs="Times New Roman"/>
          <w:sz w:val="24"/>
          <w:szCs w:val="24"/>
        </w:rPr>
        <w:t>This GER 4B course focuses o</w:t>
      </w:r>
      <w:r w:rsidR="002819E6">
        <w:rPr>
          <w:rFonts w:ascii="Times New Roman" w:hAnsi="Times New Roman" w:cs="Times New Roman"/>
          <w:sz w:val="24"/>
          <w:szCs w:val="24"/>
        </w:rPr>
        <w:t>n the intertwined phenomena of “globalization” and “development</w:t>
      </w:r>
      <w:r w:rsidRPr="00EA6E25">
        <w:rPr>
          <w:rFonts w:ascii="Times New Roman" w:hAnsi="Times New Roman" w:cs="Times New Roman"/>
          <w:sz w:val="24"/>
          <w:szCs w:val="24"/>
        </w:rPr>
        <w:t>.</w:t>
      </w:r>
      <w:r w:rsidR="002819E6">
        <w:rPr>
          <w:rFonts w:ascii="Times New Roman" w:hAnsi="Times New Roman" w:cs="Times New Roman"/>
          <w:sz w:val="24"/>
          <w:szCs w:val="24"/>
        </w:rPr>
        <w:t>”</w:t>
      </w:r>
      <w:r w:rsidRPr="00EA6E25">
        <w:rPr>
          <w:rFonts w:ascii="Times New Roman" w:hAnsi="Times New Roman" w:cs="Times New Roman"/>
          <w:sz w:val="24"/>
          <w:szCs w:val="24"/>
        </w:rPr>
        <w:t xml:space="preserve"> People around the world are increasingly integrated into a global market economy. Local and national economies are becoming interconnected in new ways, with implications for our daily lives and life trajectories. </w:t>
      </w:r>
    </w:p>
    <w:p w:rsidR="006A0D99" w:rsidRDefault="006A0D99" w:rsidP="00EA6E25">
      <w:pPr>
        <w:rPr>
          <w:rFonts w:ascii="Times New Roman" w:hAnsi="Times New Roman" w:cs="Times New Roman"/>
          <w:sz w:val="24"/>
          <w:szCs w:val="24"/>
        </w:rPr>
      </w:pPr>
    </w:p>
    <w:p w:rsidR="006749DD" w:rsidRPr="006A0D99" w:rsidRDefault="002819E6" w:rsidP="006A0D99">
      <w:pPr>
        <w:rPr>
          <w:rFonts w:ascii="Times New Roman" w:hAnsi="Times New Roman" w:cs="Times New Roman"/>
          <w:sz w:val="24"/>
          <w:szCs w:val="24"/>
        </w:rPr>
      </w:pPr>
      <w:r>
        <w:rPr>
          <w:rFonts w:ascii="Times New Roman" w:hAnsi="Times New Roman" w:cs="Times New Roman"/>
          <w:sz w:val="24"/>
          <w:szCs w:val="24"/>
        </w:rPr>
        <w:t xml:space="preserve">In many ways, an alternative title for this course could be “The History of Development Thought.”  </w:t>
      </w:r>
      <w:r w:rsidR="00B04154">
        <w:rPr>
          <w:rFonts w:ascii="Times New Roman" w:eastAsia="Times New Roman" w:hAnsi="Times New Roman" w:cs="Times New Roman"/>
          <w:sz w:val="24"/>
          <w:szCs w:val="24"/>
        </w:rPr>
        <w:t>M</w:t>
      </w:r>
      <w:r w:rsidR="00936DCB">
        <w:rPr>
          <w:rFonts w:ascii="Times New Roman" w:eastAsia="Times New Roman" w:hAnsi="Times New Roman" w:cs="Times New Roman"/>
          <w:sz w:val="24"/>
          <w:szCs w:val="24"/>
        </w:rPr>
        <w:t>ore than anything, “development”</w:t>
      </w:r>
      <w:r w:rsidR="006A0D99">
        <w:rPr>
          <w:rFonts w:ascii="Times New Roman" w:eastAsia="Times New Roman" w:hAnsi="Times New Roman" w:cs="Times New Roman"/>
          <w:sz w:val="24"/>
          <w:szCs w:val="24"/>
        </w:rPr>
        <w:t xml:space="preserve"> theory is a contest</w:t>
      </w:r>
      <w:r w:rsidR="00936DCB" w:rsidRPr="00CB4883">
        <w:rPr>
          <w:rFonts w:ascii="Times New Roman" w:eastAsia="Times New Roman" w:hAnsi="Times New Roman" w:cs="Times New Roman"/>
          <w:sz w:val="24"/>
          <w:szCs w:val="24"/>
        </w:rPr>
        <w:t xml:space="preserve"> over how to interpret and define the past—why some countries have ‘succeeded’ and become prosperous and other</w:t>
      </w:r>
      <w:r w:rsidR="00B04154">
        <w:rPr>
          <w:rFonts w:ascii="Times New Roman" w:eastAsia="Times New Roman" w:hAnsi="Times New Roman" w:cs="Times New Roman"/>
          <w:sz w:val="24"/>
          <w:szCs w:val="24"/>
        </w:rPr>
        <w:t>s</w:t>
      </w:r>
      <w:r w:rsidR="00936DCB" w:rsidRPr="00CB4883">
        <w:rPr>
          <w:rFonts w:ascii="Times New Roman" w:eastAsia="Times New Roman" w:hAnsi="Times New Roman" w:cs="Times New Roman"/>
          <w:sz w:val="24"/>
          <w:szCs w:val="24"/>
        </w:rPr>
        <w:t xml:space="preserve"> have not. </w:t>
      </w:r>
      <w:r>
        <w:rPr>
          <w:rFonts w:ascii="Times New Roman" w:hAnsi="Times New Roman" w:cs="Times New Roman"/>
          <w:sz w:val="24"/>
          <w:szCs w:val="24"/>
        </w:rPr>
        <w:t xml:space="preserve">In this course we will trace the history of different conceptual approaches to development in order to understand how development has been defined in different ways at different historical moments, with implications for </w:t>
      </w:r>
      <w:r w:rsidR="00936DCB">
        <w:rPr>
          <w:rFonts w:ascii="Times New Roman" w:hAnsi="Times New Roman" w:cs="Times New Roman"/>
          <w:sz w:val="24"/>
          <w:szCs w:val="24"/>
        </w:rPr>
        <w:t>how the benefits and costs of different forms of</w:t>
      </w:r>
      <w:r>
        <w:rPr>
          <w:rFonts w:ascii="Times New Roman" w:hAnsi="Times New Roman" w:cs="Times New Roman"/>
          <w:sz w:val="24"/>
          <w:szCs w:val="24"/>
        </w:rPr>
        <w:t xml:space="preserve"> </w:t>
      </w:r>
      <w:r w:rsidR="00E5293A">
        <w:rPr>
          <w:rFonts w:ascii="Times New Roman" w:hAnsi="Times New Roman" w:cs="Times New Roman"/>
          <w:sz w:val="24"/>
          <w:szCs w:val="24"/>
        </w:rPr>
        <w:t>“</w:t>
      </w:r>
      <w:r>
        <w:rPr>
          <w:rFonts w:ascii="Times New Roman" w:hAnsi="Times New Roman" w:cs="Times New Roman"/>
          <w:sz w:val="24"/>
          <w:szCs w:val="24"/>
        </w:rPr>
        <w:t>globalization</w:t>
      </w:r>
      <w:r w:rsidR="00E5293A">
        <w:rPr>
          <w:rFonts w:ascii="Times New Roman" w:hAnsi="Times New Roman" w:cs="Times New Roman"/>
          <w:sz w:val="24"/>
          <w:szCs w:val="24"/>
        </w:rPr>
        <w:t xml:space="preserve">” </w:t>
      </w:r>
      <w:r w:rsidR="00936DCB">
        <w:rPr>
          <w:rFonts w:ascii="Times New Roman" w:hAnsi="Times New Roman" w:cs="Times New Roman"/>
          <w:sz w:val="24"/>
          <w:szCs w:val="24"/>
        </w:rPr>
        <w:t>are shared</w:t>
      </w:r>
      <w:r>
        <w:rPr>
          <w:rFonts w:ascii="Times New Roman" w:hAnsi="Times New Roman" w:cs="Times New Roman"/>
          <w:sz w:val="24"/>
          <w:szCs w:val="24"/>
        </w:rPr>
        <w:t xml:space="preserve">. </w:t>
      </w:r>
      <w:r w:rsidR="00936DCB" w:rsidRPr="00936DCB">
        <w:rPr>
          <w:rFonts w:ascii="Times New Roman" w:hAnsi="Times New Roman"/>
          <w:sz w:val="24"/>
          <w:szCs w:val="24"/>
        </w:rPr>
        <w:t xml:space="preserve">Our objective is to rethink the meaning of </w:t>
      </w:r>
      <w:r w:rsidR="00E5293A">
        <w:rPr>
          <w:rFonts w:ascii="Times New Roman" w:hAnsi="Times New Roman"/>
          <w:sz w:val="24"/>
          <w:szCs w:val="24"/>
        </w:rPr>
        <w:t>“</w:t>
      </w:r>
      <w:r w:rsidR="00936DCB" w:rsidRPr="00936DCB">
        <w:rPr>
          <w:rFonts w:ascii="Times New Roman" w:hAnsi="Times New Roman"/>
          <w:sz w:val="24"/>
          <w:szCs w:val="24"/>
        </w:rPr>
        <w:t>development</w:t>
      </w:r>
      <w:r w:rsidR="00E5293A">
        <w:rPr>
          <w:rFonts w:ascii="Times New Roman" w:hAnsi="Times New Roman"/>
          <w:sz w:val="24"/>
          <w:szCs w:val="24"/>
        </w:rPr>
        <w:t>”</w:t>
      </w:r>
      <w:r w:rsidR="00936DCB" w:rsidRPr="00936DCB">
        <w:rPr>
          <w:rFonts w:ascii="Times New Roman" w:hAnsi="Times New Roman"/>
          <w:sz w:val="24"/>
          <w:szCs w:val="24"/>
        </w:rPr>
        <w:t xml:space="preserve"> in a context of increased global </w:t>
      </w:r>
      <w:r w:rsidR="00936DCB" w:rsidRPr="006A0D99">
        <w:rPr>
          <w:rFonts w:ascii="Times New Roman" w:hAnsi="Times New Roman" w:cs="Times New Roman"/>
          <w:sz w:val="24"/>
          <w:szCs w:val="24"/>
        </w:rPr>
        <w:t xml:space="preserve">interdependency and increased global inequality. </w:t>
      </w:r>
    </w:p>
    <w:p w:rsidR="006A0D99" w:rsidRPr="006A0D99" w:rsidRDefault="006A0D99" w:rsidP="006A0D99">
      <w:pPr>
        <w:rPr>
          <w:rFonts w:ascii="Times New Roman" w:hAnsi="Times New Roman" w:cs="Times New Roman"/>
          <w:sz w:val="24"/>
          <w:szCs w:val="24"/>
        </w:rPr>
      </w:pPr>
    </w:p>
    <w:p w:rsidR="006A0D99" w:rsidRPr="006A0D99" w:rsidRDefault="006A0D99" w:rsidP="006A0D99">
      <w:pPr>
        <w:rPr>
          <w:rFonts w:ascii="Times New Roman" w:hAnsi="Times New Roman" w:cs="Times New Roman"/>
          <w:sz w:val="24"/>
          <w:szCs w:val="24"/>
        </w:rPr>
      </w:pPr>
      <w:r>
        <w:rPr>
          <w:rFonts w:ascii="Times New Roman" w:hAnsi="Times New Roman" w:cs="Times New Roman"/>
          <w:sz w:val="24"/>
          <w:szCs w:val="24"/>
        </w:rPr>
        <w:t>In order to fulfill the GER 4B requirement, a key</w:t>
      </w:r>
      <w:r w:rsidRPr="006A0D99">
        <w:rPr>
          <w:rFonts w:ascii="Times New Roman" w:hAnsi="Times New Roman" w:cs="Times New Roman"/>
          <w:sz w:val="24"/>
          <w:szCs w:val="24"/>
        </w:rPr>
        <w:t xml:space="preserve"> goal </w:t>
      </w:r>
      <w:r>
        <w:rPr>
          <w:rFonts w:ascii="Times New Roman" w:hAnsi="Times New Roman" w:cs="Times New Roman"/>
          <w:sz w:val="24"/>
          <w:szCs w:val="24"/>
        </w:rPr>
        <w:t xml:space="preserve">of the course is to push you to think </w:t>
      </w:r>
      <w:r w:rsidRPr="006A0D99">
        <w:rPr>
          <w:rFonts w:ascii="Times New Roman" w:hAnsi="Times New Roman" w:cs="Times New Roman"/>
          <w:sz w:val="24"/>
          <w:szCs w:val="24"/>
        </w:rPr>
        <w:t xml:space="preserve">critically about global issues from multiple perspectives. The course is organized to emphasize two axes along which differing perspectives on international development can be explored. First, the course is organized around three historical time periods: the colonial era from 1870-1945, the postwar era from 1945-70, and the contemporary era from 1970-present. This historical approach emphasizes how development has been conceptualized differently across time and in relation to the particular historical circumstances in which the theories were developed. Within each period, </w:t>
      </w:r>
      <w:r>
        <w:rPr>
          <w:rFonts w:ascii="Times New Roman" w:hAnsi="Times New Roman" w:cs="Times New Roman"/>
          <w:sz w:val="24"/>
          <w:szCs w:val="24"/>
        </w:rPr>
        <w:t>we will consider</w:t>
      </w:r>
      <w:r w:rsidRPr="006A0D99">
        <w:rPr>
          <w:rFonts w:ascii="Times New Roman" w:hAnsi="Times New Roman" w:cs="Times New Roman"/>
          <w:sz w:val="24"/>
          <w:szCs w:val="24"/>
        </w:rPr>
        <w:t xml:space="preserve"> an additional axis of comparison: differing perspectives across space. Specifically, we begin each period by considering the dominant or mainstream theory of development that prevailed in the West and then juxtapose it with competing theories—and often </w:t>
      </w:r>
      <w:r w:rsidR="00515F44">
        <w:rPr>
          <w:rFonts w:ascii="Times New Roman" w:hAnsi="Times New Roman" w:cs="Times New Roman"/>
          <w:sz w:val="24"/>
          <w:szCs w:val="24"/>
        </w:rPr>
        <w:t>critiques—of dominant paradigms</w:t>
      </w:r>
      <w:r w:rsidRPr="006A0D99">
        <w:rPr>
          <w:rFonts w:ascii="Times New Roman" w:hAnsi="Times New Roman" w:cs="Times New Roman"/>
          <w:sz w:val="24"/>
          <w:szCs w:val="24"/>
        </w:rPr>
        <w:t xml:space="preserve">. This </w:t>
      </w:r>
      <w:r>
        <w:rPr>
          <w:rFonts w:ascii="Times New Roman" w:hAnsi="Times New Roman" w:cs="Times New Roman"/>
          <w:sz w:val="24"/>
          <w:szCs w:val="24"/>
        </w:rPr>
        <w:t>approach aims to develop your</w:t>
      </w:r>
      <w:r w:rsidRPr="006A0D99">
        <w:rPr>
          <w:rFonts w:ascii="Times New Roman" w:hAnsi="Times New Roman" w:cs="Times New Roman"/>
          <w:sz w:val="24"/>
          <w:szCs w:val="24"/>
        </w:rPr>
        <w:t xml:space="preserve"> c</w:t>
      </w:r>
      <w:r>
        <w:rPr>
          <w:rFonts w:ascii="Times New Roman" w:hAnsi="Times New Roman" w:cs="Times New Roman"/>
          <w:sz w:val="24"/>
          <w:szCs w:val="24"/>
        </w:rPr>
        <w:t xml:space="preserve">ritical thinking skills as you </w:t>
      </w:r>
      <w:r w:rsidRPr="006A0D99">
        <w:rPr>
          <w:rFonts w:ascii="Times New Roman" w:hAnsi="Times New Roman" w:cs="Times New Roman"/>
          <w:sz w:val="24"/>
          <w:szCs w:val="24"/>
        </w:rPr>
        <w:t xml:space="preserve">consider the different assumptions underlying competing theories. Moreover, it allows </w:t>
      </w:r>
      <w:r>
        <w:rPr>
          <w:rFonts w:ascii="Times New Roman" w:hAnsi="Times New Roman" w:cs="Times New Roman"/>
          <w:sz w:val="24"/>
          <w:szCs w:val="24"/>
        </w:rPr>
        <w:t>you</w:t>
      </w:r>
      <w:r w:rsidRPr="006A0D99">
        <w:rPr>
          <w:rFonts w:ascii="Times New Roman" w:hAnsi="Times New Roman" w:cs="Times New Roman"/>
          <w:sz w:val="24"/>
          <w:szCs w:val="24"/>
        </w:rPr>
        <w:t xml:space="preserve"> to consider how scholars situated differently within the global political economy have crafted different theories of development. </w:t>
      </w:r>
    </w:p>
    <w:p w:rsidR="003162B4" w:rsidRDefault="003162B4" w:rsidP="00EA6E25">
      <w:pPr>
        <w:rPr>
          <w:rFonts w:ascii="Times New Roman" w:hAnsi="Times New Roman" w:cs="Times New Roman"/>
          <w:b/>
          <w:sz w:val="24"/>
          <w:szCs w:val="24"/>
        </w:rPr>
      </w:pPr>
    </w:p>
    <w:p w:rsidR="00EA6E25" w:rsidRDefault="00EA6E25" w:rsidP="00EA6E25">
      <w:pPr>
        <w:rPr>
          <w:rFonts w:ascii="Times New Roman" w:hAnsi="Times New Roman" w:cs="Times New Roman"/>
          <w:b/>
          <w:sz w:val="24"/>
          <w:szCs w:val="24"/>
        </w:rPr>
      </w:pPr>
      <w:r w:rsidRPr="00EA6E25">
        <w:rPr>
          <w:rFonts w:ascii="Times New Roman" w:hAnsi="Times New Roman" w:cs="Times New Roman"/>
          <w:b/>
          <w:sz w:val="24"/>
          <w:szCs w:val="24"/>
        </w:rPr>
        <w:t>REQUIRED TEXTS</w:t>
      </w:r>
    </w:p>
    <w:p w:rsidR="002C4E22" w:rsidRPr="00EA6E25" w:rsidRDefault="002C4E22" w:rsidP="00EA6E25">
      <w:pPr>
        <w:rPr>
          <w:rFonts w:ascii="Times New Roman" w:hAnsi="Times New Roman" w:cs="Times New Roman"/>
          <w:b/>
          <w:sz w:val="24"/>
          <w:szCs w:val="24"/>
        </w:rPr>
      </w:pPr>
    </w:p>
    <w:p w:rsidR="00EA6E25" w:rsidRPr="00936DCB" w:rsidRDefault="00EA6E25" w:rsidP="00EA6E25">
      <w:pPr>
        <w:rPr>
          <w:rFonts w:ascii="Times New Roman" w:hAnsi="Times New Roman" w:cs="Times New Roman"/>
          <w:i/>
          <w:sz w:val="24"/>
          <w:szCs w:val="24"/>
        </w:rPr>
      </w:pPr>
      <w:r w:rsidRPr="00EA6E25">
        <w:rPr>
          <w:rFonts w:ascii="Times New Roman" w:hAnsi="Times New Roman" w:cs="Times New Roman"/>
          <w:sz w:val="24"/>
          <w:szCs w:val="24"/>
        </w:rPr>
        <w:t xml:space="preserve">Hochschild, Adam. 1998. </w:t>
      </w:r>
      <w:r w:rsidRPr="00936DCB">
        <w:rPr>
          <w:rFonts w:ascii="Times New Roman" w:hAnsi="Times New Roman" w:cs="Times New Roman"/>
          <w:i/>
          <w:sz w:val="24"/>
          <w:szCs w:val="24"/>
        </w:rPr>
        <w:t xml:space="preserve">King Leopold’s Ghost: A story of greed, terror and heroism in colonial </w:t>
      </w:r>
    </w:p>
    <w:p w:rsidR="00EA6E25" w:rsidRDefault="00EA6E25" w:rsidP="00EA6E25">
      <w:pPr>
        <w:ind w:firstLine="720"/>
        <w:rPr>
          <w:rFonts w:ascii="Times New Roman" w:hAnsi="Times New Roman" w:cs="Times New Roman"/>
          <w:sz w:val="24"/>
          <w:szCs w:val="24"/>
        </w:rPr>
      </w:pPr>
      <w:r w:rsidRPr="00936DCB">
        <w:rPr>
          <w:rFonts w:ascii="Times New Roman" w:hAnsi="Times New Roman" w:cs="Times New Roman"/>
          <w:i/>
          <w:sz w:val="24"/>
          <w:szCs w:val="24"/>
        </w:rPr>
        <w:t>Africa.</w:t>
      </w:r>
      <w:r w:rsidRPr="00EA6E25">
        <w:rPr>
          <w:rFonts w:ascii="Times New Roman" w:hAnsi="Times New Roman" w:cs="Times New Roman"/>
          <w:sz w:val="24"/>
          <w:szCs w:val="24"/>
        </w:rPr>
        <w:t xml:space="preserve"> Boston: Houghton Mifflin.</w:t>
      </w:r>
    </w:p>
    <w:p w:rsidR="00515F44" w:rsidRDefault="00BB2499" w:rsidP="00BB2499">
      <w:pPr>
        <w:rPr>
          <w:rFonts w:ascii="Times New Roman" w:hAnsi="Times New Roman" w:cs="Times New Roman"/>
          <w:sz w:val="24"/>
          <w:szCs w:val="24"/>
        </w:rPr>
      </w:pPr>
      <w:r>
        <w:rPr>
          <w:rFonts w:ascii="Times New Roman" w:hAnsi="Times New Roman" w:cs="Times New Roman"/>
          <w:sz w:val="24"/>
          <w:szCs w:val="24"/>
        </w:rPr>
        <w:t xml:space="preserve">McMichael, Philip. 2012. </w:t>
      </w:r>
      <w:r>
        <w:rPr>
          <w:rFonts w:ascii="Times New Roman" w:hAnsi="Times New Roman" w:cs="Times New Roman"/>
          <w:i/>
          <w:sz w:val="24"/>
          <w:szCs w:val="24"/>
        </w:rPr>
        <w:t>Development and Social Change: A Global Perspective.</w:t>
      </w:r>
      <w:r>
        <w:rPr>
          <w:rFonts w:ascii="Times New Roman" w:hAnsi="Times New Roman" w:cs="Times New Roman"/>
          <w:sz w:val="24"/>
          <w:szCs w:val="24"/>
        </w:rPr>
        <w:t xml:space="preserve"> Los Angeles: </w:t>
      </w:r>
    </w:p>
    <w:p w:rsidR="00BB2499" w:rsidRPr="00BB2499" w:rsidRDefault="00BB2499" w:rsidP="00515F44">
      <w:pPr>
        <w:ind w:firstLine="720"/>
        <w:rPr>
          <w:rFonts w:ascii="Times New Roman" w:hAnsi="Times New Roman" w:cs="Times New Roman"/>
          <w:sz w:val="24"/>
          <w:szCs w:val="24"/>
        </w:rPr>
      </w:pPr>
      <w:r>
        <w:rPr>
          <w:rFonts w:ascii="Times New Roman" w:hAnsi="Times New Roman" w:cs="Times New Roman"/>
          <w:sz w:val="24"/>
          <w:szCs w:val="24"/>
        </w:rPr>
        <w:lastRenderedPageBreak/>
        <w:t>Sage.</w:t>
      </w:r>
    </w:p>
    <w:p w:rsidR="00936DCB" w:rsidRDefault="00EA6E25" w:rsidP="00936DCB">
      <w:pPr>
        <w:rPr>
          <w:rFonts w:ascii="Times New Roman" w:hAnsi="Times New Roman" w:cs="Times New Roman"/>
          <w:sz w:val="24"/>
          <w:szCs w:val="24"/>
        </w:rPr>
      </w:pPr>
      <w:r w:rsidRPr="00EA6E25">
        <w:rPr>
          <w:rFonts w:ascii="Times New Roman" w:hAnsi="Times New Roman" w:cs="Times New Roman"/>
          <w:sz w:val="24"/>
          <w:szCs w:val="24"/>
        </w:rPr>
        <w:t xml:space="preserve">Collins, Jane. 2003. </w:t>
      </w:r>
      <w:r w:rsidRPr="00936DCB">
        <w:rPr>
          <w:rFonts w:ascii="Times New Roman" w:hAnsi="Times New Roman" w:cs="Times New Roman"/>
          <w:i/>
          <w:sz w:val="24"/>
          <w:szCs w:val="24"/>
        </w:rPr>
        <w:t>Threads: Gender, Labor and Power in the Global Apparel Industry</w:t>
      </w:r>
      <w:r w:rsidRPr="00EA6E25">
        <w:rPr>
          <w:rFonts w:ascii="Times New Roman" w:hAnsi="Times New Roman" w:cs="Times New Roman"/>
          <w:sz w:val="24"/>
          <w:szCs w:val="24"/>
        </w:rPr>
        <w:t xml:space="preserve">. </w:t>
      </w:r>
    </w:p>
    <w:p w:rsidR="00EA6E25" w:rsidRPr="00EA6E25" w:rsidRDefault="00EA6E25" w:rsidP="00936DCB">
      <w:pPr>
        <w:ind w:firstLine="720"/>
        <w:rPr>
          <w:rFonts w:ascii="Times New Roman" w:hAnsi="Times New Roman" w:cs="Times New Roman"/>
          <w:sz w:val="24"/>
          <w:szCs w:val="24"/>
        </w:rPr>
      </w:pPr>
      <w:r w:rsidRPr="00EA6E25">
        <w:rPr>
          <w:rFonts w:ascii="Times New Roman" w:hAnsi="Times New Roman" w:cs="Times New Roman"/>
          <w:sz w:val="24"/>
          <w:szCs w:val="24"/>
        </w:rPr>
        <w:t>Chicago, IL: University of Chicago Press.</w:t>
      </w:r>
    </w:p>
    <w:p w:rsidR="00EA6E25" w:rsidRDefault="00EA6E25" w:rsidP="00EA6E25">
      <w:pPr>
        <w:rPr>
          <w:rFonts w:ascii="Times New Roman" w:hAnsi="Times New Roman" w:cs="Times New Roman"/>
          <w:sz w:val="24"/>
          <w:szCs w:val="24"/>
        </w:rPr>
      </w:pPr>
      <w:r w:rsidRPr="00EA6E25">
        <w:rPr>
          <w:rFonts w:ascii="Times New Roman" w:hAnsi="Times New Roman" w:cs="Times New Roman"/>
          <w:sz w:val="24"/>
          <w:szCs w:val="24"/>
        </w:rPr>
        <w:t>Additional readings are posted on the course</w:t>
      </w:r>
      <w:r w:rsidR="000173C4">
        <w:rPr>
          <w:rFonts w:ascii="Times New Roman" w:hAnsi="Times New Roman" w:cs="Times New Roman"/>
          <w:sz w:val="24"/>
          <w:szCs w:val="24"/>
        </w:rPr>
        <w:t>’</w:t>
      </w:r>
      <w:r w:rsidRPr="00EA6E25">
        <w:rPr>
          <w:rFonts w:ascii="Times New Roman" w:hAnsi="Times New Roman" w:cs="Times New Roman"/>
          <w:sz w:val="24"/>
          <w:szCs w:val="24"/>
        </w:rPr>
        <w:t>s Blackboard page.</w:t>
      </w:r>
    </w:p>
    <w:p w:rsidR="00EA6E25" w:rsidRPr="00EA6E25" w:rsidRDefault="00EA6E25" w:rsidP="00EA6E25">
      <w:pPr>
        <w:rPr>
          <w:rFonts w:ascii="Times New Roman" w:hAnsi="Times New Roman" w:cs="Times New Roman"/>
          <w:sz w:val="24"/>
          <w:szCs w:val="24"/>
        </w:rPr>
      </w:pPr>
    </w:p>
    <w:p w:rsidR="00EA6E25" w:rsidRPr="00EA6E25" w:rsidRDefault="00EA6E25" w:rsidP="00EA6E25">
      <w:pPr>
        <w:rPr>
          <w:rFonts w:ascii="Times New Roman" w:hAnsi="Times New Roman" w:cs="Times New Roman"/>
          <w:b/>
          <w:sz w:val="24"/>
          <w:szCs w:val="24"/>
        </w:rPr>
      </w:pPr>
      <w:r w:rsidRPr="00EA6E25">
        <w:rPr>
          <w:rFonts w:ascii="Times New Roman" w:hAnsi="Times New Roman" w:cs="Times New Roman"/>
          <w:b/>
          <w:sz w:val="24"/>
          <w:szCs w:val="24"/>
        </w:rPr>
        <w:t>ASSIGNMENTS/EVALUATION</w:t>
      </w:r>
    </w:p>
    <w:p w:rsidR="00EA6E25" w:rsidRDefault="00EA6E25" w:rsidP="00EA6E25">
      <w:pPr>
        <w:rPr>
          <w:rFonts w:ascii="Times New Roman" w:hAnsi="Times New Roman" w:cs="Times New Roman"/>
          <w:sz w:val="24"/>
          <w:szCs w:val="24"/>
        </w:rPr>
      </w:pPr>
    </w:p>
    <w:p w:rsidR="00EA6E25" w:rsidRPr="00EA6E25" w:rsidRDefault="000173C4" w:rsidP="00EA6E25">
      <w:pPr>
        <w:rPr>
          <w:rFonts w:ascii="Times New Roman" w:hAnsi="Times New Roman" w:cs="Times New Roman"/>
          <w:b/>
          <w:sz w:val="24"/>
          <w:szCs w:val="24"/>
        </w:rPr>
      </w:pPr>
      <w:r>
        <w:rPr>
          <w:rFonts w:ascii="Times New Roman" w:hAnsi="Times New Roman" w:cs="Times New Roman"/>
          <w:b/>
          <w:sz w:val="24"/>
          <w:szCs w:val="24"/>
        </w:rPr>
        <w:t xml:space="preserve">Discussion Questions </w:t>
      </w:r>
      <w:r w:rsidR="000D7A92">
        <w:rPr>
          <w:rFonts w:ascii="Times New Roman" w:hAnsi="Times New Roman" w:cs="Times New Roman"/>
          <w:b/>
          <w:sz w:val="24"/>
          <w:szCs w:val="24"/>
        </w:rPr>
        <w:t>(5</w:t>
      </w:r>
      <w:r>
        <w:rPr>
          <w:rFonts w:ascii="Times New Roman" w:hAnsi="Times New Roman" w:cs="Times New Roman"/>
          <w:b/>
          <w:sz w:val="24"/>
          <w:szCs w:val="24"/>
        </w:rPr>
        <w:t>%) and Cr</w:t>
      </w:r>
      <w:r w:rsidR="00966591">
        <w:rPr>
          <w:rFonts w:ascii="Times New Roman" w:hAnsi="Times New Roman" w:cs="Times New Roman"/>
          <w:b/>
          <w:sz w:val="24"/>
          <w:szCs w:val="24"/>
        </w:rPr>
        <w:t>itique Papers</w:t>
      </w:r>
      <w:r w:rsidR="00843768">
        <w:rPr>
          <w:rFonts w:ascii="Times New Roman" w:hAnsi="Times New Roman" w:cs="Times New Roman"/>
          <w:b/>
          <w:sz w:val="24"/>
          <w:szCs w:val="24"/>
        </w:rPr>
        <w:t xml:space="preserve"> (25</w:t>
      </w:r>
      <w:r w:rsidR="00EA6E25" w:rsidRPr="00EA6E25">
        <w:rPr>
          <w:rFonts w:ascii="Times New Roman" w:hAnsi="Times New Roman" w:cs="Times New Roman"/>
          <w:b/>
          <w:sz w:val="24"/>
          <w:szCs w:val="24"/>
        </w:rPr>
        <w:t>%)</w:t>
      </w:r>
    </w:p>
    <w:p w:rsidR="000D7A92" w:rsidRDefault="00EA6E25" w:rsidP="00EA6E25">
      <w:pPr>
        <w:rPr>
          <w:rFonts w:ascii="Times New Roman" w:hAnsi="Times New Roman" w:cs="Times New Roman"/>
          <w:sz w:val="24"/>
          <w:szCs w:val="24"/>
        </w:rPr>
      </w:pPr>
      <w:r w:rsidRPr="00EA6E25">
        <w:rPr>
          <w:rFonts w:ascii="Times New Roman" w:hAnsi="Times New Roman" w:cs="Times New Roman"/>
          <w:sz w:val="24"/>
          <w:szCs w:val="24"/>
        </w:rPr>
        <w:t>A critical component of this class—and of your final grade—is the work you do in preparation for the class—that is, doing the reading</w:t>
      </w:r>
      <w:r w:rsidR="000173C4">
        <w:rPr>
          <w:rFonts w:ascii="Times New Roman" w:hAnsi="Times New Roman" w:cs="Times New Roman"/>
          <w:sz w:val="24"/>
          <w:szCs w:val="24"/>
        </w:rPr>
        <w:t>, posing questions,</w:t>
      </w:r>
      <w:r w:rsidRPr="00EA6E25">
        <w:rPr>
          <w:rFonts w:ascii="Times New Roman" w:hAnsi="Times New Roman" w:cs="Times New Roman"/>
          <w:sz w:val="24"/>
          <w:szCs w:val="24"/>
        </w:rPr>
        <w:t xml:space="preserve"> and composing </w:t>
      </w:r>
      <w:r w:rsidR="000D7A92">
        <w:rPr>
          <w:rFonts w:ascii="Times New Roman" w:hAnsi="Times New Roman" w:cs="Times New Roman"/>
          <w:sz w:val="24"/>
          <w:szCs w:val="24"/>
        </w:rPr>
        <w:t xml:space="preserve">critical reading responses. </w:t>
      </w:r>
    </w:p>
    <w:p w:rsidR="000D7A92" w:rsidRDefault="000D7A92" w:rsidP="00EA6E25">
      <w:pPr>
        <w:rPr>
          <w:rFonts w:ascii="Times New Roman" w:hAnsi="Times New Roman" w:cs="Times New Roman"/>
          <w:sz w:val="24"/>
          <w:szCs w:val="24"/>
        </w:rPr>
      </w:pPr>
    </w:p>
    <w:p w:rsidR="000D7A92" w:rsidRDefault="000D7A92" w:rsidP="00EA6E25">
      <w:pPr>
        <w:rPr>
          <w:rFonts w:ascii="Times New Roman" w:hAnsi="Times New Roman" w:cs="Times New Roman"/>
          <w:sz w:val="24"/>
          <w:szCs w:val="24"/>
        </w:rPr>
      </w:pPr>
      <w:r>
        <w:rPr>
          <w:rFonts w:ascii="Times New Roman" w:hAnsi="Times New Roman" w:cs="Times New Roman"/>
          <w:i/>
          <w:sz w:val="24"/>
          <w:szCs w:val="24"/>
        </w:rPr>
        <w:t xml:space="preserve">Discussion Questions: </w:t>
      </w:r>
      <w:r>
        <w:rPr>
          <w:rFonts w:ascii="Times New Roman" w:hAnsi="Times New Roman" w:cs="Times New Roman"/>
          <w:sz w:val="24"/>
          <w:szCs w:val="24"/>
        </w:rPr>
        <w:t xml:space="preserve">You must email me 2 questions for discussion on the readings by </w:t>
      </w:r>
      <w:r w:rsidR="00655CFA">
        <w:rPr>
          <w:rFonts w:ascii="Times New Roman" w:hAnsi="Times New Roman" w:cs="Times New Roman"/>
          <w:sz w:val="24"/>
          <w:szCs w:val="24"/>
        </w:rPr>
        <w:t>class on</w:t>
      </w:r>
      <w:r>
        <w:rPr>
          <w:rFonts w:ascii="Times New Roman" w:hAnsi="Times New Roman" w:cs="Times New Roman"/>
          <w:sz w:val="24"/>
          <w:szCs w:val="24"/>
        </w:rPr>
        <w:t xml:space="preserve"> </w:t>
      </w:r>
      <w:r w:rsidR="00DD795D">
        <w:rPr>
          <w:rFonts w:ascii="Times New Roman" w:hAnsi="Times New Roman" w:cs="Times New Roman"/>
          <w:sz w:val="24"/>
          <w:szCs w:val="24"/>
        </w:rPr>
        <w:t>Wednesday</w:t>
      </w:r>
      <w:r w:rsidR="001676A9">
        <w:rPr>
          <w:rFonts w:ascii="Times New Roman" w:hAnsi="Times New Roman" w:cs="Times New Roman"/>
          <w:sz w:val="24"/>
          <w:szCs w:val="24"/>
        </w:rPr>
        <w:t xml:space="preserve"> (except on the weeks you submit </w:t>
      </w:r>
      <w:r w:rsidR="00966591">
        <w:rPr>
          <w:rFonts w:ascii="Times New Roman" w:hAnsi="Times New Roman" w:cs="Times New Roman"/>
          <w:sz w:val="24"/>
          <w:szCs w:val="24"/>
        </w:rPr>
        <w:t>critique papers</w:t>
      </w:r>
      <w:r w:rsidR="001676A9">
        <w:rPr>
          <w:rFonts w:ascii="Times New Roman" w:hAnsi="Times New Roman" w:cs="Times New Roman"/>
          <w:sz w:val="24"/>
          <w:szCs w:val="24"/>
        </w:rPr>
        <w:t>—see below)</w:t>
      </w:r>
      <w:r>
        <w:rPr>
          <w:rFonts w:ascii="Times New Roman" w:hAnsi="Times New Roman" w:cs="Times New Roman"/>
          <w:sz w:val="24"/>
          <w:szCs w:val="24"/>
        </w:rPr>
        <w:t>. The subject line of the email should be ‘Discussion Questions.’ You get credit simply for submitting the questions; however, if it appears from your questions that you have not actually completed the readings, you will not get credit for them.</w:t>
      </w:r>
    </w:p>
    <w:p w:rsidR="000D7A92" w:rsidRDefault="000D7A92" w:rsidP="00EA6E25">
      <w:pPr>
        <w:rPr>
          <w:rFonts w:ascii="Times New Roman" w:hAnsi="Times New Roman" w:cs="Times New Roman"/>
          <w:sz w:val="24"/>
          <w:szCs w:val="24"/>
        </w:rPr>
      </w:pPr>
    </w:p>
    <w:p w:rsidR="00EA6E25" w:rsidRDefault="00966591" w:rsidP="00EA6E25">
      <w:pPr>
        <w:rPr>
          <w:rFonts w:ascii="Times New Roman" w:hAnsi="Times New Roman" w:cs="Times New Roman"/>
          <w:sz w:val="24"/>
          <w:szCs w:val="24"/>
        </w:rPr>
      </w:pPr>
      <w:r>
        <w:rPr>
          <w:rFonts w:ascii="Times New Roman" w:hAnsi="Times New Roman" w:cs="Times New Roman"/>
          <w:i/>
          <w:sz w:val="24"/>
          <w:szCs w:val="24"/>
        </w:rPr>
        <w:t>Critique Papers</w:t>
      </w:r>
      <w:r w:rsidR="000D7A92">
        <w:rPr>
          <w:rFonts w:ascii="Times New Roman" w:hAnsi="Times New Roman" w:cs="Times New Roman"/>
          <w:i/>
          <w:sz w:val="24"/>
          <w:szCs w:val="24"/>
        </w:rPr>
        <w:t xml:space="preserve">: </w:t>
      </w:r>
      <w:r w:rsidR="00EA6E25" w:rsidRPr="00EA6E25">
        <w:rPr>
          <w:rFonts w:ascii="Times New Roman" w:hAnsi="Times New Roman" w:cs="Times New Roman"/>
          <w:sz w:val="24"/>
          <w:szCs w:val="24"/>
        </w:rPr>
        <w:t xml:space="preserve">The objective of the </w:t>
      </w:r>
      <w:r>
        <w:rPr>
          <w:rFonts w:ascii="Times New Roman" w:hAnsi="Times New Roman" w:cs="Times New Roman"/>
          <w:sz w:val="24"/>
          <w:szCs w:val="24"/>
        </w:rPr>
        <w:t>critique papers</w:t>
      </w:r>
      <w:r w:rsidR="00EA6E25" w:rsidRPr="00EA6E25">
        <w:rPr>
          <w:rFonts w:ascii="Times New Roman" w:hAnsi="Times New Roman" w:cs="Times New Roman"/>
          <w:sz w:val="24"/>
          <w:szCs w:val="24"/>
        </w:rPr>
        <w:t xml:space="preserve"> is to teach you to write an</w:t>
      </w:r>
      <w:r w:rsidR="000D7A92">
        <w:rPr>
          <w:rFonts w:ascii="Times New Roman" w:hAnsi="Times New Roman" w:cs="Times New Roman"/>
          <w:sz w:val="24"/>
          <w:szCs w:val="24"/>
        </w:rPr>
        <w:t xml:space="preserve"> </w:t>
      </w:r>
      <w:r w:rsidR="00EA6E25" w:rsidRPr="00EA6E25">
        <w:rPr>
          <w:rFonts w:ascii="Times New Roman" w:hAnsi="Times New Roman" w:cs="Times New Roman"/>
          <w:sz w:val="24"/>
          <w:szCs w:val="24"/>
        </w:rPr>
        <w:t xml:space="preserve">academic critique of both scholarly articles and more popular writings, as our course readings include both. Throughout the semester, you </w:t>
      </w:r>
      <w:r w:rsidR="000D7A92">
        <w:rPr>
          <w:rFonts w:ascii="Times New Roman" w:hAnsi="Times New Roman" w:cs="Times New Roman"/>
          <w:sz w:val="24"/>
          <w:szCs w:val="24"/>
        </w:rPr>
        <w:t xml:space="preserve">are required to write 4 </w:t>
      </w:r>
      <w:r>
        <w:rPr>
          <w:rFonts w:ascii="Times New Roman" w:hAnsi="Times New Roman" w:cs="Times New Roman"/>
          <w:sz w:val="24"/>
          <w:szCs w:val="24"/>
        </w:rPr>
        <w:t>critique</w:t>
      </w:r>
      <w:r w:rsidR="000D7A92">
        <w:rPr>
          <w:rFonts w:ascii="Times New Roman" w:hAnsi="Times New Roman" w:cs="Times New Roman"/>
          <w:sz w:val="24"/>
          <w:szCs w:val="24"/>
        </w:rPr>
        <w:t xml:space="preserve"> papers (1 page single-spaced</w:t>
      </w:r>
      <w:r w:rsidR="00EA6E25" w:rsidRPr="00EA6E25">
        <w:rPr>
          <w:rFonts w:ascii="Times New Roman" w:hAnsi="Times New Roman" w:cs="Times New Roman"/>
          <w:sz w:val="24"/>
          <w:szCs w:val="24"/>
        </w:rPr>
        <w:t xml:space="preserve">) </w:t>
      </w:r>
      <w:r w:rsidR="000D7A92">
        <w:rPr>
          <w:rFonts w:ascii="Times New Roman" w:hAnsi="Times New Roman" w:cs="Times New Roman"/>
          <w:sz w:val="24"/>
          <w:szCs w:val="24"/>
        </w:rPr>
        <w:t>pertaining to the week’</w:t>
      </w:r>
      <w:r w:rsidR="00EA6E25" w:rsidRPr="00EA6E25">
        <w:rPr>
          <w:rFonts w:ascii="Times New Roman" w:hAnsi="Times New Roman" w:cs="Times New Roman"/>
          <w:sz w:val="24"/>
          <w:szCs w:val="24"/>
        </w:rPr>
        <w:t xml:space="preserve">s assigned readings. </w:t>
      </w:r>
      <w:r w:rsidR="00781011">
        <w:rPr>
          <w:rFonts w:ascii="Times New Roman" w:hAnsi="Times New Roman" w:cs="Times New Roman"/>
          <w:sz w:val="24"/>
          <w:szCs w:val="24"/>
        </w:rPr>
        <w:t xml:space="preserve">Two of these must be before the mid-term and two must be after the mid-term. </w:t>
      </w:r>
      <w:r w:rsidR="00EA6E25" w:rsidRPr="00EA6E25">
        <w:rPr>
          <w:rFonts w:ascii="Times New Roman" w:hAnsi="Times New Roman" w:cs="Times New Roman"/>
          <w:sz w:val="24"/>
          <w:szCs w:val="24"/>
        </w:rPr>
        <w:t xml:space="preserve">Responses should NOT regurgitate what the reading said. Rather they should demonstrate critical engagement with the reading. </w:t>
      </w:r>
      <w:r w:rsidR="000D7A92">
        <w:rPr>
          <w:rFonts w:ascii="Times New Roman" w:hAnsi="Times New Roman" w:cs="Times New Roman"/>
          <w:sz w:val="24"/>
          <w:szCs w:val="24"/>
        </w:rPr>
        <w:t xml:space="preserve">The goal is to make an </w:t>
      </w:r>
      <w:r w:rsidR="000D7A92">
        <w:rPr>
          <w:rFonts w:ascii="Times New Roman" w:hAnsi="Times New Roman" w:cs="Times New Roman"/>
          <w:i/>
          <w:sz w:val="24"/>
          <w:szCs w:val="24"/>
        </w:rPr>
        <w:t xml:space="preserve">argument </w:t>
      </w:r>
      <w:r w:rsidR="000D7A92">
        <w:rPr>
          <w:rFonts w:ascii="Times New Roman" w:hAnsi="Times New Roman" w:cs="Times New Roman"/>
          <w:sz w:val="24"/>
          <w:szCs w:val="24"/>
        </w:rPr>
        <w:t xml:space="preserve">about the week’s readings/theoretical perspectives discussed in class. </w:t>
      </w:r>
      <w:r w:rsidR="00EA6E25" w:rsidRPr="00EA6E25">
        <w:rPr>
          <w:rFonts w:ascii="Times New Roman" w:hAnsi="Times New Roman" w:cs="Times New Roman"/>
          <w:sz w:val="24"/>
          <w:szCs w:val="24"/>
        </w:rPr>
        <w:t xml:space="preserve">You MUST limit your response to about </w:t>
      </w:r>
      <w:r w:rsidR="000D7A92">
        <w:rPr>
          <w:rFonts w:ascii="Times New Roman" w:hAnsi="Times New Roman" w:cs="Times New Roman"/>
          <w:sz w:val="24"/>
          <w:szCs w:val="24"/>
        </w:rPr>
        <w:t>one</w:t>
      </w:r>
      <w:r w:rsidR="00EA6E25" w:rsidRPr="00EA6E25">
        <w:rPr>
          <w:rFonts w:ascii="Times New Roman" w:hAnsi="Times New Roman" w:cs="Times New Roman"/>
          <w:sz w:val="24"/>
          <w:szCs w:val="24"/>
        </w:rPr>
        <w:t xml:space="preserve"> page single spaced. Expressing your ideas in a concise way is a critical skill for you to develop. If you regularly submit comments that exceed this limit, you </w:t>
      </w:r>
      <w:r>
        <w:rPr>
          <w:rFonts w:ascii="Times New Roman" w:hAnsi="Times New Roman" w:cs="Times New Roman"/>
          <w:sz w:val="24"/>
          <w:szCs w:val="24"/>
        </w:rPr>
        <w:t xml:space="preserve">will </w:t>
      </w:r>
      <w:r w:rsidR="00EA6E25" w:rsidRPr="00EA6E25">
        <w:rPr>
          <w:rFonts w:ascii="Times New Roman" w:hAnsi="Times New Roman" w:cs="Times New Roman"/>
          <w:sz w:val="24"/>
          <w:szCs w:val="24"/>
        </w:rPr>
        <w:t>be penalized.</w:t>
      </w:r>
    </w:p>
    <w:p w:rsidR="001676A9" w:rsidRDefault="001676A9" w:rsidP="00EA6E25">
      <w:pPr>
        <w:rPr>
          <w:rFonts w:ascii="Times New Roman" w:hAnsi="Times New Roman" w:cs="Times New Roman"/>
          <w:sz w:val="24"/>
          <w:szCs w:val="24"/>
        </w:rPr>
      </w:pPr>
    </w:p>
    <w:p w:rsidR="001676A9" w:rsidRDefault="00966591" w:rsidP="00EA6E25">
      <w:pPr>
        <w:rPr>
          <w:rFonts w:ascii="Times New Roman" w:hAnsi="Times New Roman" w:cs="Times New Roman"/>
          <w:sz w:val="24"/>
          <w:szCs w:val="24"/>
        </w:rPr>
      </w:pPr>
      <w:r>
        <w:rPr>
          <w:rFonts w:ascii="Times New Roman" w:hAnsi="Times New Roman" w:cs="Times New Roman"/>
          <w:sz w:val="24"/>
          <w:szCs w:val="24"/>
        </w:rPr>
        <w:t>*Note: T</w:t>
      </w:r>
      <w:r w:rsidR="001676A9">
        <w:rPr>
          <w:rFonts w:ascii="Times New Roman" w:hAnsi="Times New Roman" w:cs="Times New Roman"/>
          <w:sz w:val="24"/>
          <w:szCs w:val="24"/>
        </w:rPr>
        <w:t>he</w:t>
      </w:r>
      <w:r>
        <w:rPr>
          <w:rFonts w:ascii="Times New Roman" w:hAnsi="Times New Roman" w:cs="Times New Roman"/>
          <w:sz w:val="24"/>
          <w:szCs w:val="24"/>
        </w:rPr>
        <w:t xml:space="preserve"> critique papers and the discussion questions</w:t>
      </w:r>
      <w:r w:rsidR="001676A9">
        <w:rPr>
          <w:rFonts w:ascii="Times New Roman" w:hAnsi="Times New Roman" w:cs="Times New Roman"/>
          <w:sz w:val="24"/>
          <w:szCs w:val="24"/>
        </w:rPr>
        <w:t xml:space="preserve"> are </w:t>
      </w:r>
      <w:r w:rsidR="00722714">
        <w:rPr>
          <w:rFonts w:ascii="Times New Roman" w:hAnsi="Times New Roman" w:cs="Times New Roman"/>
          <w:sz w:val="24"/>
          <w:szCs w:val="24"/>
        </w:rPr>
        <w:t xml:space="preserve">by class period </w:t>
      </w:r>
      <w:r w:rsidR="001676A9">
        <w:rPr>
          <w:rFonts w:ascii="Times New Roman" w:hAnsi="Times New Roman" w:cs="Times New Roman"/>
          <w:sz w:val="24"/>
          <w:szCs w:val="24"/>
        </w:rPr>
        <w:t xml:space="preserve">on </w:t>
      </w:r>
      <w:r>
        <w:rPr>
          <w:rFonts w:ascii="Times New Roman" w:hAnsi="Times New Roman" w:cs="Times New Roman"/>
          <w:sz w:val="24"/>
          <w:szCs w:val="24"/>
        </w:rPr>
        <w:t>Wednesdays</w:t>
      </w:r>
      <w:r w:rsidR="001676A9">
        <w:rPr>
          <w:rFonts w:ascii="Times New Roman" w:hAnsi="Times New Roman" w:cs="Times New Roman"/>
          <w:sz w:val="24"/>
          <w:szCs w:val="24"/>
        </w:rPr>
        <w:t>. You do not have to have to submit discussion questions on the weeks that you submit reading responses.</w:t>
      </w:r>
    </w:p>
    <w:p w:rsidR="001676A9" w:rsidRPr="00EA6E25" w:rsidRDefault="001676A9" w:rsidP="00EA6E25">
      <w:pPr>
        <w:rPr>
          <w:rFonts w:ascii="Times New Roman" w:hAnsi="Times New Roman" w:cs="Times New Roman"/>
          <w:sz w:val="24"/>
          <w:szCs w:val="24"/>
        </w:rPr>
      </w:pPr>
    </w:p>
    <w:p w:rsidR="00EA6E25" w:rsidRPr="00EA6E25" w:rsidRDefault="001676A9" w:rsidP="00EA6E25">
      <w:pPr>
        <w:rPr>
          <w:rFonts w:ascii="Times New Roman" w:hAnsi="Times New Roman" w:cs="Times New Roman"/>
          <w:sz w:val="24"/>
          <w:szCs w:val="24"/>
        </w:rPr>
      </w:pPr>
      <w:r>
        <w:rPr>
          <w:rFonts w:ascii="Times New Roman" w:hAnsi="Times New Roman" w:cs="Times New Roman"/>
          <w:sz w:val="24"/>
          <w:szCs w:val="24"/>
        </w:rPr>
        <w:t xml:space="preserve">While you can organize the response paper however you choose, in general, the first paragraph should briefly summarize the author’s main argument and clearly state </w:t>
      </w:r>
      <w:r>
        <w:rPr>
          <w:rFonts w:ascii="Times New Roman" w:hAnsi="Times New Roman" w:cs="Times New Roman"/>
          <w:i/>
          <w:sz w:val="24"/>
          <w:szCs w:val="24"/>
        </w:rPr>
        <w:t xml:space="preserve">your </w:t>
      </w:r>
      <w:r>
        <w:rPr>
          <w:rFonts w:ascii="Times New Roman" w:hAnsi="Times New Roman" w:cs="Times New Roman"/>
          <w:sz w:val="24"/>
          <w:szCs w:val="24"/>
        </w:rPr>
        <w:t xml:space="preserve">argument about the readings. The rest of the paper should support the argument you are making, using evidence from the readings. </w:t>
      </w:r>
      <w:r w:rsidR="00EA6E25" w:rsidRPr="00EA6E25">
        <w:rPr>
          <w:rFonts w:ascii="Times New Roman" w:hAnsi="Times New Roman" w:cs="Times New Roman"/>
          <w:sz w:val="24"/>
          <w:szCs w:val="24"/>
        </w:rPr>
        <w:t>There is not one right way to do the re</w:t>
      </w:r>
      <w:r w:rsidR="000D7A92">
        <w:rPr>
          <w:rFonts w:ascii="Times New Roman" w:hAnsi="Times New Roman" w:cs="Times New Roman"/>
          <w:sz w:val="24"/>
          <w:szCs w:val="24"/>
        </w:rPr>
        <w:t>ading responses, but there are “tricks of the academic trade”</w:t>
      </w:r>
      <w:r w:rsidR="00EA6E25" w:rsidRPr="00EA6E25">
        <w:rPr>
          <w:rFonts w:ascii="Times New Roman" w:hAnsi="Times New Roman" w:cs="Times New Roman"/>
          <w:sz w:val="24"/>
          <w:szCs w:val="24"/>
        </w:rPr>
        <w:t xml:space="preserve"> or standard ways of evaluating readings. Some possible approaches include:</w:t>
      </w:r>
    </w:p>
    <w:p w:rsidR="001676A9" w:rsidRDefault="00EA6E25" w:rsidP="00EA6E25">
      <w:pPr>
        <w:pStyle w:val="ListParagraph"/>
        <w:numPr>
          <w:ilvl w:val="0"/>
          <w:numId w:val="4"/>
        </w:numPr>
        <w:rPr>
          <w:rFonts w:ascii="Times New Roman" w:hAnsi="Times New Roman" w:cs="Times New Roman"/>
          <w:sz w:val="24"/>
          <w:szCs w:val="24"/>
        </w:rPr>
      </w:pPr>
      <w:r w:rsidRPr="001676A9">
        <w:rPr>
          <w:rFonts w:ascii="Times New Roman" w:hAnsi="Times New Roman" w:cs="Times New Roman"/>
          <w:sz w:val="24"/>
          <w:szCs w:val="24"/>
        </w:rPr>
        <w:t xml:space="preserve">Identify a </w:t>
      </w:r>
      <w:r w:rsidR="003A7CE5" w:rsidRPr="001676A9">
        <w:rPr>
          <w:rFonts w:ascii="Times New Roman" w:hAnsi="Times New Roman" w:cs="Times New Roman"/>
          <w:sz w:val="24"/>
          <w:szCs w:val="24"/>
        </w:rPr>
        <w:t xml:space="preserve">logical </w:t>
      </w:r>
      <w:r w:rsidRPr="001676A9">
        <w:rPr>
          <w:rFonts w:ascii="Times New Roman" w:hAnsi="Times New Roman" w:cs="Times New Roman"/>
          <w:sz w:val="24"/>
          <w:szCs w:val="24"/>
        </w:rPr>
        <w:t xml:space="preserve">problem or weakness in the argument made by one of the authors and </w:t>
      </w:r>
      <w:r w:rsidR="003A7CE5" w:rsidRPr="001676A9">
        <w:rPr>
          <w:rFonts w:ascii="Times New Roman" w:hAnsi="Times New Roman" w:cs="Times New Roman"/>
          <w:sz w:val="24"/>
          <w:szCs w:val="24"/>
        </w:rPr>
        <w:t xml:space="preserve">make an argument regarding why this undermines the author’s argument. </w:t>
      </w:r>
    </w:p>
    <w:p w:rsidR="001676A9" w:rsidRDefault="00781011" w:rsidP="00EA6E25">
      <w:pPr>
        <w:pStyle w:val="ListParagraph"/>
        <w:numPr>
          <w:ilvl w:val="0"/>
          <w:numId w:val="4"/>
        </w:numPr>
        <w:rPr>
          <w:rFonts w:ascii="Times New Roman" w:hAnsi="Times New Roman" w:cs="Times New Roman"/>
          <w:sz w:val="24"/>
          <w:szCs w:val="24"/>
        </w:rPr>
      </w:pPr>
      <w:r w:rsidRPr="001676A9">
        <w:rPr>
          <w:rFonts w:ascii="Times New Roman" w:hAnsi="Times New Roman" w:cs="Times New Roman"/>
          <w:sz w:val="24"/>
          <w:szCs w:val="24"/>
        </w:rPr>
        <w:t>Use readings/concepts from a different week/different theoretical perspective to critique or demonstrate the strengths of the current week’s readings.</w:t>
      </w:r>
    </w:p>
    <w:p w:rsidR="00EA6E25" w:rsidRDefault="001676A9" w:rsidP="00EA6E25">
      <w:pPr>
        <w:pStyle w:val="ListParagraph"/>
        <w:numPr>
          <w:ilvl w:val="0"/>
          <w:numId w:val="4"/>
        </w:numPr>
        <w:rPr>
          <w:rFonts w:ascii="Times New Roman" w:hAnsi="Times New Roman" w:cs="Times New Roman"/>
          <w:sz w:val="24"/>
          <w:szCs w:val="24"/>
        </w:rPr>
      </w:pPr>
      <w:r w:rsidRPr="001676A9">
        <w:rPr>
          <w:rFonts w:ascii="Times New Roman" w:hAnsi="Times New Roman" w:cs="Times New Roman"/>
          <w:sz w:val="24"/>
          <w:szCs w:val="24"/>
        </w:rPr>
        <w:t xml:space="preserve">Identify an issue/question that the author failed to account for and explain </w:t>
      </w:r>
      <w:r w:rsidRPr="001676A9">
        <w:rPr>
          <w:rFonts w:ascii="Times New Roman" w:hAnsi="Times New Roman" w:cs="Times New Roman"/>
          <w:i/>
          <w:sz w:val="24"/>
          <w:szCs w:val="24"/>
        </w:rPr>
        <w:t>why this would change the author’s conclusions.</w:t>
      </w:r>
    </w:p>
    <w:p w:rsidR="00966591" w:rsidRPr="00966591" w:rsidRDefault="00966591" w:rsidP="00966591">
      <w:pPr>
        <w:rPr>
          <w:rFonts w:ascii="Times New Roman" w:hAnsi="Times New Roman" w:cs="Times New Roman"/>
          <w:sz w:val="24"/>
          <w:szCs w:val="24"/>
        </w:rPr>
      </w:pPr>
      <w:r>
        <w:rPr>
          <w:rFonts w:ascii="Times New Roman" w:hAnsi="Times New Roman" w:cs="Times New Roman"/>
          <w:sz w:val="24"/>
          <w:szCs w:val="24"/>
        </w:rPr>
        <w:lastRenderedPageBreak/>
        <w:t>There are several articles posted on Blackboard with the syllabus that provide some background on how to</w:t>
      </w:r>
      <w:r w:rsidR="001026F7">
        <w:rPr>
          <w:rFonts w:ascii="Times New Roman" w:hAnsi="Times New Roman" w:cs="Times New Roman"/>
          <w:sz w:val="24"/>
          <w:szCs w:val="24"/>
        </w:rPr>
        <w:t xml:space="preserve"> read an academic article and</w:t>
      </w:r>
      <w:r>
        <w:rPr>
          <w:rFonts w:ascii="Times New Roman" w:hAnsi="Times New Roman" w:cs="Times New Roman"/>
          <w:sz w:val="24"/>
          <w:szCs w:val="24"/>
        </w:rPr>
        <w:t xml:space="preserve"> write an academic critique. These may be useful to read if you are not familiar with this type of academic critique.</w:t>
      </w:r>
    </w:p>
    <w:p w:rsidR="00EA6E25" w:rsidRPr="00EA6E25" w:rsidRDefault="00EA6E25" w:rsidP="00EA6E25">
      <w:pPr>
        <w:rPr>
          <w:rFonts w:ascii="Times New Roman" w:hAnsi="Times New Roman" w:cs="Times New Roman"/>
          <w:sz w:val="24"/>
          <w:szCs w:val="24"/>
        </w:rPr>
      </w:pPr>
    </w:p>
    <w:p w:rsidR="00EA6E25" w:rsidRPr="00EA6E25" w:rsidRDefault="00EA6E25" w:rsidP="00EA6E25">
      <w:pPr>
        <w:rPr>
          <w:rFonts w:ascii="Times New Roman" w:hAnsi="Times New Roman" w:cs="Times New Roman"/>
          <w:b/>
          <w:sz w:val="24"/>
          <w:szCs w:val="24"/>
        </w:rPr>
      </w:pPr>
      <w:r w:rsidRPr="00EA6E25">
        <w:rPr>
          <w:rFonts w:ascii="Times New Roman" w:hAnsi="Times New Roman" w:cs="Times New Roman"/>
          <w:b/>
          <w:sz w:val="24"/>
          <w:szCs w:val="24"/>
        </w:rPr>
        <w:t>Class Participation (10%)</w:t>
      </w:r>
    </w:p>
    <w:p w:rsidR="00EA6E25" w:rsidRDefault="00EA6E25" w:rsidP="00EA6E25">
      <w:pPr>
        <w:rPr>
          <w:rFonts w:ascii="Times New Roman" w:hAnsi="Times New Roman" w:cs="Times New Roman"/>
          <w:sz w:val="24"/>
          <w:szCs w:val="24"/>
        </w:rPr>
      </w:pPr>
      <w:r w:rsidRPr="00EA6E25">
        <w:rPr>
          <w:rFonts w:ascii="Times New Roman" w:hAnsi="Times New Roman" w:cs="Times New Roman"/>
          <w:sz w:val="24"/>
          <w:szCs w:val="24"/>
        </w:rPr>
        <w:t xml:space="preserve">You are expected to participate in small and large group discussions during class. I will monitor participation. If you come to class with the readings completed, this should not be a problem. The goal of the responses is to help you prepare for class discussion, so you </w:t>
      </w:r>
      <w:r w:rsidR="001026F7">
        <w:rPr>
          <w:rFonts w:ascii="Times New Roman" w:hAnsi="Times New Roman" w:cs="Times New Roman"/>
          <w:sz w:val="24"/>
          <w:szCs w:val="24"/>
        </w:rPr>
        <w:t xml:space="preserve">will </w:t>
      </w:r>
      <w:r w:rsidRPr="00EA6E25">
        <w:rPr>
          <w:rFonts w:ascii="Times New Roman" w:hAnsi="Times New Roman" w:cs="Times New Roman"/>
          <w:sz w:val="24"/>
          <w:szCs w:val="24"/>
        </w:rPr>
        <w:t>have questions and comments to raise during class. That said, please do not dominate discussions. The goal is to balance your own participation with that of others. This also involves active listening and giving full considerati</w:t>
      </w:r>
      <w:r w:rsidR="001676A9">
        <w:rPr>
          <w:rFonts w:ascii="Times New Roman" w:hAnsi="Times New Roman" w:cs="Times New Roman"/>
          <w:sz w:val="24"/>
          <w:szCs w:val="24"/>
        </w:rPr>
        <w:t>on and respect to other students’</w:t>
      </w:r>
      <w:r w:rsidRPr="00EA6E25">
        <w:rPr>
          <w:rFonts w:ascii="Times New Roman" w:hAnsi="Times New Roman" w:cs="Times New Roman"/>
          <w:sz w:val="24"/>
          <w:szCs w:val="24"/>
        </w:rPr>
        <w:t xml:space="preserve"> ideas and opinions. I have included a participation rubric at the end of the syllabus which explains the grading criteria for your participation grade.</w:t>
      </w:r>
    </w:p>
    <w:p w:rsidR="00EA6E25" w:rsidRPr="00EA6E25" w:rsidRDefault="00EA6E25" w:rsidP="00EA6E25">
      <w:pPr>
        <w:rPr>
          <w:rFonts w:ascii="Times New Roman" w:hAnsi="Times New Roman" w:cs="Times New Roman"/>
          <w:sz w:val="24"/>
          <w:szCs w:val="24"/>
        </w:rPr>
      </w:pPr>
    </w:p>
    <w:p w:rsidR="00EA6E25" w:rsidRPr="00EA6E25" w:rsidRDefault="00F144EE" w:rsidP="00EA6E25">
      <w:pPr>
        <w:rPr>
          <w:rFonts w:ascii="Times New Roman" w:hAnsi="Times New Roman" w:cs="Times New Roman"/>
          <w:b/>
          <w:sz w:val="24"/>
          <w:szCs w:val="24"/>
        </w:rPr>
      </w:pPr>
      <w:r>
        <w:rPr>
          <w:rFonts w:ascii="Times New Roman" w:hAnsi="Times New Roman" w:cs="Times New Roman"/>
          <w:b/>
          <w:sz w:val="24"/>
          <w:szCs w:val="24"/>
        </w:rPr>
        <w:t>Mid-term Examination (30</w:t>
      </w:r>
      <w:r w:rsidR="00EA6E25" w:rsidRPr="00EA6E25">
        <w:rPr>
          <w:rFonts w:ascii="Times New Roman" w:hAnsi="Times New Roman" w:cs="Times New Roman"/>
          <w:b/>
          <w:sz w:val="24"/>
          <w:szCs w:val="24"/>
        </w:rPr>
        <w:t>%)</w:t>
      </w:r>
    </w:p>
    <w:p w:rsidR="00EA6E25" w:rsidRPr="00EA6E25" w:rsidRDefault="00EA6E25" w:rsidP="00EA6E25">
      <w:pPr>
        <w:rPr>
          <w:rFonts w:ascii="Times New Roman" w:hAnsi="Times New Roman" w:cs="Times New Roman"/>
          <w:sz w:val="24"/>
          <w:szCs w:val="24"/>
        </w:rPr>
      </w:pPr>
      <w:r w:rsidRPr="00EA6E25">
        <w:rPr>
          <w:rFonts w:ascii="Times New Roman" w:hAnsi="Times New Roman" w:cs="Times New Roman"/>
          <w:sz w:val="24"/>
          <w:szCs w:val="24"/>
        </w:rPr>
        <w:t xml:space="preserve">The course includes </w:t>
      </w:r>
      <w:r w:rsidR="00F23A1E">
        <w:rPr>
          <w:rFonts w:ascii="Times New Roman" w:hAnsi="Times New Roman" w:cs="Times New Roman"/>
          <w:sz w:val="24"/>
          <w:szCs w:val="24"/>
        </w:rPr>
        <w:t>a take-home essay-based mid-term exam</w:t>
      </w:r>
      <w:r w:rsidRPr="00EA6E25">
        <w:rPr>
          <w:rFonts w:ascii="Times New Roman" w:hAnsi="Times New Roman" w:cs="Times New Roman"/>
          <w:sz w:val="24"/>
          <w:szCs w:val="24"/>
        </w:rPr>
        <w:t>. The mid-term exam will evaluate your understanding of key theories and concepts covered in class, as well as your ability to apply these theories to empirical material from the readings and to other real-world examples.</w:t>
      </w:r>
    </w:p>
    <w:p w:rsidR="000173C4" w:rsidRPr="00EA6E25" w:rsidRDefault="000173C4" w:rsidP="00EA6E25">
      <w:pPr>
        <w:rPr>
          <w:rFonts w:ascii="Times New Roman" w:hAnsi="Times New Roman" w:cs="Times New Roman"/>
          <w:sz w:val="24"/>
          <w:szCs w:val="24"/>
        </w:rPr>
      </w:pPr>
    </w:p>
    <w:p w:rsidR="00EA6E25" w:rsidRPr="000173C4" w:rsidRDefault="00EA6E25" w:rsidP="00EA6E25">
      <w:pPr>
        <w:rPr>
          <w:rFonts w:ascii="Times New Roman" w:hAnsi="Times New Roman" w:cs="Times New Roman"/>
          <w:b/>
          <w:sz w:val="24"/>
          <w:szCs w:val="24"/>
        </w:rPr>
      </w:pPr>
      <w:r w:rsidRPr="000173C4">
        <w:rPr>
          <w:rFonts w:ascii="Times New Roman" w:hAnsi="Times New Roman" w:cs="Times New Roman"/>
          <w:b/>
          <w:sz w:val="24"/>
          <w:szCs w:val="24"/>
        </w:rPr>
        <w:t xml:space="preserve">Final Examination </w:t>
      </w:r>
      <w:r w:rsidR="000D7A92">
        <w:rPr>
          <w:rFonts w:ascii="Times New Roman" w:hAnsi="Times New Roman" w:cs="Times New Roman"/>
          <w:b/>
          <w:sz w:val="24"/>
          <w:szCs w:val="24"/>
        </w:rPr>
        <w:t>(30</w:t>
      </w:r>
      <w:r w:rsidRPr="000173C4">
        <w:rPr>
          <w:rFonts w:ascii="Times New Roman" w:hAnsi="Times New Roman" w:cs="Times New Roman"/>
          <w:b/>
          <w:sz w:val="24"/>
          <w:szCs w:val="24"/>
        </w:rPr>
        <w:t>%)</w:t>
      </w:r>
    </w:p>
    <w:p w:rsidR="00EA6E25" w:rsidRDefault="00EA6E25" w:rsidP="00EA6E25">
      <w:pPr>
        <w:rPr>
          <w:rFonts w:ascii="Times New Roman" w:hAnsi="Times New Roman" w:cs="Times New Roman"/>
          <w:sz w:val="24"/>
          <w:szCs w:val="24"/>
        </w:rPr>
      </w:pPr>
      <w:r w:rsidRPr="00EA6E25">
        <w:rPr>
          <w:rFonts w:ascii="Times New Roman" w:hAnsi="Times New Roman" w:cs="Times New Roman"/>
          <w:sz w:val="24"/>
          <w:szCs w:val="24"/>
        </w:rPr>
        <w:t xml:space="preserve">The course includes a </w:t>
      </w:r>
      <w:r w:rsidR="00F23A1E">
        <w:rPr>
          <w:rFonts w:ascii="Times New Roman" w:hAnsi="Times New Roman" w:cs="Times New Roman"/>
          <w:sz w:val="24"/>
          <w:szCs w:val="24"/>
        </w:rPr>
        <w:t xml:space="preserve">take-home essay-based </w:t>
      </w:r>
      <w:r w:rsidRPr="00EA6E25">
        <w:rPr>
          <w:rFonts w:ascii="Times New Roman" w:hAnsi="Times New Roman" w:cs="Times New Roman"/>
          <w:sz w:val="24"/>
          <w:szCs w:val="24"/>
        </w:rPr>
        <w:t>final examination. The final exam allows you to demonstrate your mastery of the course material in a comprehensive manner. Emphasis will be placed on your ability to synthesize course material and apply theories and concepts discussed in class.</w:t>
      </w:r>
    </w:p>
    <w:p w:rsidR="00843768" w:rsidRPr="00EA6E25" w:rsidRDefault="00843768" w:rsidP="00EA6E25">
      <w:pPr>
        <w:rPr>
          <w:rFonts w:ascii="Times New Roman" w:hAnsi="Times New Roman" w:cs="Times New Roman"/>
          <w:sz w:val="24"/>
          <w:szCs w:val="24"/>
        </w:rPr>
      </w:pPr>
    </w:p>
    <w:p w:rsidR="00EA6E25" w:rsidRDefault="00843768" w:rsidP="00EA6E25">
      <w:pPr>
        <w:rPr>
          <w:rFonts w:ascii="Times New Roman" w:hAnsi="Times New Roman" w:cs="Times New Roman"/>
          <w:sz w:val="24"/>
          <w:szCs w:val="24"/>
        </w:rPr>
      </w:pPr>
      <w:r w:rsidRPr="00843768">
        <w:rPr>
          <w:rFonts w:ascii="Times New Roman" w:hAnsi="Times New Roman" w:cs="Times New Roman"/>
          <w:b/>
          <w:sz w:val="24"/>
          <w:szCs w:val="24"/>
        </w:rPr>
        <w:t>Late</w:t>
      </w:r>
      <w:r w:rsidR="00EA6E25" w:rsidRPr="00843768">
        <w:rPr>
          <w:rFonts w:ascii="Times New Roman" w:hAnsi="Times New Roman" w:cs="Times New Roman"/>
          <w:b/>
          <w:sz w:val="24"/>
          <w:szCs w:val="24"/>
        </w:rPr>
        <w:t xml:space="preserve"> Policy:</w:t>
      </w:r>
      <w:r w:rsidR="0029308C">
        <w:rPr>
          <w:rFonts w:ascii="Times New Roman" w:hAnsi="Times New Roman" w:cs="Times New Roman"/>
          <w:sz w:val="24"/>
          <w:szCs w:val="24"/>
        </w:rPr>
        <w:t xml:space="preserve"> Exams/a</w:t>
      </w:r>
      <w:r w:rsidR="00EA6E25" w:rsidRPr="00EA6E25">
        <w:rPr>
          <w:rFonts w:ascii="Times New Roman" w:hAnsi="Times New Roman" w:cs="Times New Roman"/>
          <w:sz w:val="24"/>
          <w:szCs w:val="24"/>
        </w:rPr>
        <w:t xml:space="preserve">ssignments are to be submitted as specified on the syllabus or as specified by the professor. It is your responsibility to know the dead-lines for assignments and exams and to turn in all materials on time. Unauthorized late assignments will not be accepted. Unless you have authorization from the Dean of Students, you must arrange for an </w:t>
      </w:r>
      <w:r>
        <w:rPr>
          <w:rFonts w:ascii="Times New Roman" w:hAnsi="Times New Roman" w:cs="Times New Roman"/>
          <w:sz w:val="24"/>
          <w:szCs w:val="24"/>
        </w:rPr>
        <w:t>extension before the assignment’</w:t>
      </w:r>
      <w:r w:rsidR="00EA6E25" w:rsidRPr="00EA6E25">
        <w:rPr>
          <w:rFonts w:ascii="Times New Roman" w:hAnsi="Times New Roman" w:cs="Times New Roman"/>
          <w:sz w:val="24"/>
          <w:szCs w:val="24"/>
        </w:rPr>
        <w:t>s due date in order to turn it in late. I reserve the right to grant or deny extensions.</w:t>
      </w:r>
    </w:p>
    <w:p w:rsidR="00EA6E25" w:rsidRPr="00EA6E25" w:rsidRDefault="00EA6E25" w:rsidP="00EA6E25">
      <w:pPr>
        <w:rPr>
          <w:rFonts w:ascii="Times New Roman" w:hAnsi="Times New Roman" w:cs="Times New Roman"/>
          <w:sz w:val="24"/>
          <w:szCs w:val="24"/>
        </w:rPr>
      </w:pPr>
    </w:p>
    <w:p w:rsidR="00EA6E25" w:rsidRDefault="00EA6E25" w:rsidP="00EA6E25">
      <w:pPr>
        <w:rPr>
          <w:rFonts w:ascii="Times New Roman" w:hAnsi="Times New Roman" w:cs="Times New Roman"/>
          <w:b/>
          <w:sz w:val="24"/>
          <w:szCs w:val="24"/>
        </w:rPr>
      </w:pPr>
      <w:r w:rsidRPr="00EA6E25">
        <w:rPr>
          <w:rFonts w:ascii="Times New Roman" w:hAnsi="Times New Roman" w:cs="Times New Roman"/>
          <w:b/>
          <w:sz w:val="24"/>
          <w:szCs w:val="24"/>
        </w:rPr>
        <w:t>OTHER ISSUES</w:t>
      </w:r>
    </w:p>
    <w:p w:rsidR="003E054F" w:rsidRPr="00EA6E25" w:rsidRDefault="003E054F" w:rsidP="00EA6E25">
      <w:pPr>
        <w:rPr>
          <w:rFonts w:ascii="Times New Roman" w:hAnsi="Times New Roman" w:cs="Times New Roman"/>
          <w:b/>
          <w:sz w:val="24"/>
          <w:szCs w:val="24"/>
        </w:rPr>
      </w:pPr>
    </w:p>
    <w:p w:rsidR="00EA6E25" w:rsidRDefault="00EA6E25" w:rsidP="00EA6E25">
      <w:pPr>
        <w:rPr>
          <w:rFonts w:ascii="Times New Roman" w:hAnsi="Times New Roman" w:cs="Times New Roman"/>
          <w:sz w:val="24"/>
          <w:szCs w:val="24"/>
        </w:rPr>
      </w:pPr>
      <w:r w:rsidRPr="003E054F">
        <w:rPr>
          <w:rFonts w:ascii="Times New Roman" w:hAnsi="Times New Roman" w:cs="Times New Roman"/>
          <w:i/>
          <w:sz w:val="24"/>
          <w:szCs w:val="24"/>
        </w:rPr>
        <w:t>Prerequisites</w:t>
      </w:r>
      <w:r w:rsidRPr="00EA6E25">
        <w:rPr>
          <w:rFonts w:ascii="Times New Roman" w:hAnsi="Times New Roman" w:cs="Times New Roman"/>
          <w:sz w:val="24"/>
          <w:szCs w:val="24"/>
        </w:rPr>
        <w:t>: Although there are no official prerequisites for this course, students should be aware that it is a 300 level course. Therefore, having had at least one course either in sociology (especially a class w/ an international focus) or international development is highly recommended.</w:t>
      </w:r>
      <w:r w:rsidR="001026F7">
        <w:rPr>
          <w:rFonts w:ascii="Times New Roman" w:hAnsi="Times New Roman" w:cs="Times New Roman"/>
          <w:sz w:val="24"/>
          <w:szCs w:val="24"/>
        </w:rPr>
        <w:t xml:space="preserve"> The course is not recommended for freshman.</w:t>
      </w:r>
    </w:p>
    <w:p w:rsidR="003E054F" w:rsidRPr="00EA6E25" w:rsidRDefault="003E054F" w:rsidP="00EA6E25">
      <w:pPr>
        <w:rPr>
          <w:rFonts w:ascii="Times New Roman" w:hAnsi="Times New Roman" w:cs="Times New Roman"/>
          <w:sz w:val="24"/>
          <w:szCs w:val="24"/>
        </w:rPr>
      </w:pPr>
    </w:p>
    <w:p w:rsidR="00EA6E25" w:rsidRDefault="00EA6E25" w:rsidP="00EA6E25">
      <w:pPr>
        <w:rPr>
          <w:rFonts w:ascii="Times New Roman" w:hAnsi="Times New Roman" w:cs="Times New Roman"/>
          <w:sz w:val="24"/>
          <w:szCs w:val="24"/>
        </w:rPr>
      </w:pPr>
      <w:r w:rsidRPr="003E054F">
        <w:rPr>
          <w:rFonts w:ascii="Times New Roman" w:hAnsi="Times New Roman" w:cs="Times New Roman"/>
          <w:i/>
          <w:sz w:val="24"/>
          <w:szCs w:val="24"/>
        </w:rPr>
        <w:t>Honor Code</w:t>
      </w:r>
      <w:r w:rsidRPr="00EA6E25">
        <w:rPr>
          <w:rFonts w:ascii="Times New Roman" w:hAnsi="Times New Roman" w:cs="Times New Roman"/>
          <w:sz w:val="24"/>
          <w:szCs w:val="24"/>
        </w:rPr>
        <w:t>: The honor code is an essential component of our academic community. Violation of the honor code—as determined by the instructor—on any of the assignments will result in a failing grade in the course.</w:t>
      </w:r>
    </w:p>
    <w:p w:rsidR="003E054F" w:rsidRDefault="003E054F">
      <w:pPr>
        <w:rPr>
          <w:rFonts w:ascii="Times New Roman" w:hAnsi="Times New Roman" w:cs="Times New Roman"/>
          <w:b/>
          <w:sz w:val="24"/>
          <w:szCs w:val="24"/>
        </w:rPr>
      </w:pPr>
      <w:r>
        <w:rPr>
          <w:rFonts w:ascii="Times New Roman" w:hAnsi="Times New Roman" w:cs="Times New Roman"/>
          <w:b/>
          <w:sz w:val="24"/>
          <w:szCs w:val="24"/>
        </w:rPr>
        <w:br w:type="page"/>
      </w:r>
    </w:p>
    <w:p w:rsidR="00EA6E25" w:rsidRDefault="00EA6E25" w:rsidP="00EA6E25">
      <w:pPr>
        <w:rPr>
          <w:rFonts w:ascii="Times New Roman" w:hAnsi="Times New Roman" w:cs="Times New Roman"/>
          <w:sz w:val="24"/>
          <w:szCs w:val="24"/>
        </w:rPr>
      </w:pPr>
      <w:r w:rsidRPr="00EA6E25">
        <w:rPr>
          <w:rFonts w:ascii="Times New Roman" w:hAnsi="Times New Roman" w:cs="Times New Roman"/>
          <w:b/>
          <w:sz w:val="24"/>
          <w:szCs w:val="24"/>
        </w:rPr>
        <w:lastRenderedPageBreak/>
        <w:t>TENTATIVE COURSE SCHEDULE</w:t>
      </w:r>
      <w:r w:rsidRPr="00EA6E25">
        <w:rPr>
          <w:rFonts w:ascii="Times New Roman" w:hAnsi="Times New Roman" w:cs="Times New Roman"/>
          <w:sz w:val="24"/>
          <w:szCs w:val="24"/>
        </w:rPr>
        <w:t xml:space="preserve"> </w:t>
      </w:r>
    </w:p>
    <w:p w:rsidR="00EA6E25" w:rsidRDefault="00EA6E25" w:rsidP="00EA6E25">
      <w:pPr>
        <w:rPr>
          <w:rFonts w:ascii="Times New Roman" w:hAnsi="Times New Roman" w:cs="Times New Roman"/>
          <w:sz w:val="24"/>
          <w:szCs w:val="24"/>
        </w:rPr>
      </w:pPr>
      <w:r w:rsidRPr="00EA6E25">
        <w:rPr>
          <w:rFonts w:ascii="Times New Roman" w:hAnsi="Times New Roman" w:cs="Times New Roman"/>
          <w:sz w:val="24"/>
          <w:szCs w:val="24"/>
        </w:rPr>
        <w:t>Note: Coverage of topics, examination and assignment due dates are subject to change. Changes to the course schedule will be announced in class. It is your responsibility to stay apprised of changes to the course schedule.</w:t>
      </w:r>
    </w:p>
    <w:p w:rsidR="00F36B93" w:rsidRPr="00EA6E25" w:rsidRDefault="00F36B93" w:rsidP="00EA6E25">
      <w:pPr>
        <w:rPr>
          <w:rFonts w:ascii="Times New Roman" w:hAnsi="Times New Roman" w:cs="Times New Roman"/>
          <w:sz w:val="24"/>
          <w:szCs w:val="24"/>
        </w:rPr>
      </w:pPr>
    </w:p>
    <w:p w:rsidR="00EA6E25" w:rsidRPr="00EA6E25" w:rsidRDefault="00EA6E25" w:rsidP="00EA6E25">
      <w:pPr>
        <w:rPr>
          <w:rFonts w:ascii="Times New Roman" w:hAnsi="Times New Roman" w:cs="Times New Roman"/>
          <w:b/>
          <w:sz w:val="24"/>
          <w:szCs w:val="24"/>
        </w:rPr>
      </w:pPr>
      <w:r w:rsidRPr="00EA6E25">
        <w:rPr>
          <w:rFonts w:ascii="Times New Roman" w:hAnsi="Times New Roman" w:cs="Times New Roman"/>
          <w:b/>
          <w:sz w:val="24"/>
          <w:szCs w:val="24"/>
        </w:rPr>
        <w:t xml:space="preserve">Week 1: </w:t>
      </w:r>
      <w:r w:rsidR="00025300">
        <w:rPr>
          <w:rFonts w:ascii="Times New Roman" w:hAnsi="Times New Roman" w:cs="Times New Roman"/>
          <w:b/>
          <w:sz w:val="24"/>
          <w:szCs w:val="24"/>
        </w:rPr>
        <w:t>August 29, 31</w:t>
      </w:r>
      <w:r w:rsidRPr="00EA6E25">
        <w:rPr>
          <w:rFonts w:ascii="Times New Roman" w:hAnsi="Times New Roman" w:cs="Times New Roman"/>
          <w:b/>
          <w:sz w:val="24"/>
          <w:szCs w:val="24"/>
        </w:rPr>
        <w:t xml:space="preserve"> Introduction to Course</w:t>
      </w:r>
    </w:p>
    <w:p w:rsidR="00EA6E25" w:rsidRPr="00EA6E25" w:rsidRDefault="00EA6E25" w:rsidP="00EA6E25">
      <w:pPr>
        <w:rPr>
          <w:rFonts w:ascii="Times New Roman" w:hAnsi="Times New Roman" w:cs="Times New Roman"/>
          <w:sz w:val="24"/>
          <w:szCs w:val="24"/>
        </w:rPr>
      </w:pPr>
    </w:p>
    <w:p w:rsidR="00EA6E25" w:rsidRDefault="00EA6E25" w:rsidP="00EA6E25">
      <w:pPr>
        <w:rPr>
          <w:rFonts w:ascii="Times New Roman" w:hAnsi="Times New Roman" w:cs="Times New Roman"/>
          <w:b/>
          <w:sz w:val="24"/>
          <w:szCs w:val="24"/>
        </w:rPr>
      </w:pPr>
      <w:r w:rsidRPr="00EA6E25">
        <w:rPr>
          <w:rFonts w:ascii="Times New Roman" w:hAnsi="Times New Roman" w:cs="Times New Roman"/>
          <w:b/>
          <w:sz w:val="24"/>
          <w:szCs w:val="24"/>
        </w:rPr>
        <w:t xml:space="preserve">Week 2: </w:t>
      </w:r>
      <w:r w:rsidR="00025300">
        <w:rPr>
          <w:rFonts w:ascii="Times New Roman" w:hAnsi="Times New Roman" w:cs="Times New Roman"/>
          <w:b/>
          <w:sz w:val="24"/>
          <w:szCs w:val="24"/>
        </w:rPr>
        <w:t>September 3, 5, 7</w:t>
      </w:r>
      <w:r w:rsidR="00025300" w:rsidRPr="00EA6E25">
        <w:rPr>
          <w:rFonts w:ascii="Times New Roman" w:hAnsi="Times New Roman" w:cs="Times New Roman"/>
          <w:b/>
          <w:sz w:val="24"/>
          <w:szCs w:val="24"/>
        </w:rPr>
        <w:t xml:space="preserve">, </w:t>
      </w:r>
      <w:r w:rsidRPr="00EA6E25">
        <w:rPr>
          <w:rFonts w:ascii="Times New Roman" w:hAnsi="Times New Roman" w:cs="Times New Roman"/>
          <w:b/>
          <w:sz w:val="24"/>
          <w:szCs w:val="24"/>
        </w:rPr>
        <w:t>Foundational Concepts</w:t>
      </w:r>
    </w:p>
    <w:p w:rsidR="008E4115" w:rsidRDefault="00CD7F88" w:rsidP="00CD7F88">
      <w:pPr>
        <w:rPr>
          <w:rFonts w:ascii="Times New Roman" w:hAnsi="Times New Roman" w:cs="Times New Roman"/>
          <w:i/>
          <w:iCs/>
          <w:sz w:val="23"/>
          <w:szCs w:val="23"/>
        </w:rPr>
      </w:pPr>
      <w:r w:rsidRPr="005F3C23">
        <w:rPr>
          <w:rFonts w:ascii="Times New Roman" w:hAnsi="Times New Roman" w:cs="Times New Roman"/>
          <w:sz w:val="23"/>
          <w:szCs w:val="23"/>
        </w:rPr>
        <w:t xml:space="preserve">Peet, Richard and Elaine Hartwick. 2009. Pp. 23-45 in </w:t>
      </w:r>
      <w:r w:rsidRPr="005F3C23">
        <w:rPr>
          <w:rFonts w:ascii="Times New Roman" w:hAnsi="Times New Roman" w:cs="Times New Roman"/>
          <w:i/>
          <w:iCs/>
          <w:sz w:val="23"/>
          <w:szCs w:val="23"/>
        </w:rPr>
        <w:t xml:space="preserve">Theories of Development: Contentions, </w:t>
      </w:r>
    </w:p>
    <w:p w:rsidR="00CD7F88" w:rsidRPr="005F3C23" w:rsidRDefault="00CD7F88" w:rsidP="008E4115">
      <w:pPr>
        <w:ind w:firstLine="720"/>
        <w:rPr>
          <w:rFonts w:ascii="Times New Roman" w:hAnsi="Times New Roman" w:cs="Times New Roman"/>
          <w:sz w:val="23"/>
          <w:szCs w:val="23"/>
        </w:rPr>
      </w:pPr>
      <w:r w:rsidRPr="005F3C23">
        <w:rPr>
          <w:rFonts w:ascii="Times New Roman" w:hAnsi="Times New Roman" w:cs="Times New Roman"/>
          <w:i/>
          <w:iCs/>
          <w:sz w:val="23"/>
          <w:szCs w:val="23"/>
        </w:rPr>
        <w:t xml:space="preserve">Arguments , Alternatives, </w:t>
      </w:r>
      <w:r w:rsidRPr="005F3C23">
        <w:rPr>
          <w:rFonts w:ascii="Times New Roman" w:hAnsi="Times New Roman" w:cs="Times New Roman"/>
          <w:sz w:val="23"/>
          <w:szCs w:val="23"/>
        </w:rPr>
        <w:t>2</w:t>
      </w:r>
      <w:r w:rsidRPr="005F3C23">
        <w:rPr>
          <w:rFonts w:ascii="Times New Roman" w:hAnsi="Times New Roman" w:cs="Times New Roman"/>
          <w:sz w:val="16"/>
          <w:szCs w:val="16"/>
        </w:rPr>
        <w:t xml:space="preserve">nd </w:t>
      </w:r>
      <w:r w:rsidRPr="005F3C23">
        <w:rPr>
          <w:rFonts w:ascii="Times New Roman" w:hAnsi="Times New Roman" w:cs="Times New Roman"/>
          <w:sz w:val="23"/>
          <w:szCs w:val="23"/>
        </w:rPr>
        <w:t xml:space="preserve">edition. New York: The Guildford Press. </w:t>
      </w:r>
    </w:p>
    <w:p w:rsidR="00761D9B" w:rsidRDefault="00EA6E25" w:rsidP="00EA6E25">
      <w:pPr>
        <w:rPr>
          <w:rFonts w:ascii="Times New Roman" w:hAnsi="Times New Roman" w:cs="Times New Roman"/>
          <w:sz w:val="24"/>
          <w:szCs w:val="24"/>
        </w:rPr>
      </w:pPr>
      <w:r w:rsidRPr="00EA6E25">
        <w:rPr>
          <w:rFonts w:ascii="Times New Roman" w:hAnsi="Times New Roman" w:cs="Times New Roman"/>
          <w:sz w:val="24"/>
          <w:szCs w:val="24"/>
        </w:rPr>
        <w:t xml:space="preserve">Polanyi, Karl. 1957. The Self-Regulating Market and the Fictitious Commodities: Labor, Land </w:t>
      </w:r>
    </w:p>
    <w:p w:rsidR="00EA6E25" w:rsidRPr="00EA6E25" w:rsidRDefault="00EA6E25" w:rsidP="00761D9B">
      <w:pPr>
        <w:ind w:firstLine="720"/>
        <w:rPr>
          <w:rFonts w:ascii="Times New Roman" w:hAnsi="Times New Roman" w:cs="Times New Roman"/>
          <w:sz w:val="24"/>
          <w:szCs w:val="24"/>
        </w:rPr>
      </w:pPr>
      <w:r w:rsidRPr="00EA6E25">
        <w:rPr>
          <w:rFonts w:ascii="Times New Roman" w:hAnsi="Times New Roman" w:cs="Times New Roman"/>
          <w:sz w:val="24"/>
          <w:szCs w:val="24"/>
        </w:rPr>
        <w:t xml:space="preserve">and Money. Ch 6 in </w:t>
      </w:r>
      <w:r w:rsidRPr="00AE6483">
        <w:rPr>
          <w:rFonts w:ascii="Times New Roman" w:hAnsi="Times New Roman" w:cs="Times New Roman"/>
          <w:i/>
          <w:sz w:val="24"/>
          <w:szCs w:val="24"/>
        </w:rPr>
        <w:t>The Great Transformation</w:t>
      </w:r>
      <w:r w:rsidRPr="00EA6E25">
        <w:rPr>
          <w:rFonts w:ascii="Times New Roman" w:hAnsi="Times New Roman" w:cs="Times New Roman"/>
          <w:sz w:val="24"/>
          <w:szCs w:val="24"/>
        </w:rPr>
        <w:t>. Boston, MA: Beacon Press, pp. 68-76.</w:t>
      </w:r>
    </w:p>
    <w:p w:rsidR="00EA6E25" w:rsidRPr="00EA6E25" w:rsidRDefault="00EA6E25" w:rsidP="00EA6E25">
      <w:pPr>
        <w:rPr>
          <w:rFonts w:ascii="Times New Roman" w:hAnsi="Times New Roman" w:cs="Times New Roman"/>
          <w:sz w:val="24"/>
          <w:szCs w:val="24"/>
        </w:rPr>
      </w:pPr>
    </w:p>
    <w:p w:rsidR="00EA6E25" w:rsidRPr="00EA6E25" w:rsidRDefault="00EA6E25" w:rsidP="00EA6E25">
      <w:pPr>
        <w:rPr>
          <w:rFonts w:ascii="Times New Roman" w:hAnsi="Times New Roman" w:cs="Times New Roman"/>
          <w:b/>
          <w:sz w:val="24"/>
          <w:szCs w:val="24"/>
        </w:rPr>
      </w:pPr>
      <w:r w:rsidRPr="00EA6E25">
        <w:rPr>
          <w:rFonts w:ascii="Times New Roman" w:hAnsi="Times New Roman" w:cs="Times New Roman"/>
          <w:b/>
          <w:sz w:val="24"/>
          <w:szCs w:val="24"/>
        </w:rPr>
        <w:t xml:space="preserve">Week 3: </w:t>
      </w:r>
      <w:r w:rsidR="00025300">
        <w:rPr>
          <w:rFonts w:ascii="Times New Roman" w:hAnsi="Times New Roman" w:cs="Times New Roman"/>
          <w:b/>
          <w:sz w:val="24"/>
          <w:szCs w:val="24"/>
        </w:rPr>
        <w:t>September 10, 12, 14</w:t>
      </w:r>
      <w:r w:rsidR="00025300" w:rsidRPr="00EA6E25">
        <w:rPr>
          <w:rFonts w:ascii="Times New Roman" w:hAnsi="Times New Roman" w:cs="Times New Roman"/>
          <w:b/>
          <w:sz w:val="24"/>
          <w:szCs w:val="24"/>
        </w:rPr>
        <w:t xml:space="preserve">, </w:t>
      </w:r>
      <w:r w:rsidR="009B3189">
        <w:rPr>
          <w:rFonts w:ascii="Times New Roman" w:hAnsi="Times New Roman" w:cs="Times New Roman"/>
          <w:b/>
          <w:sz w:val="24"/>
          <w:szCs w:val="24"/>
        </w:rPr>
        <w:t xml:space="preserve">Theories of the Economy and Development during </w:t>
      </w:r>
      <w:r w:rsidRPr="00EA6E25">
        <w:rPr>
          <w:rFonts w:ascii="Times New Roman" w:hAnsi="Times New Roman" w:cs="Times New Roman"/>
          <w:b/>
          <w:sz w:val="24"/>
          <w:szCs w:val="24"/>
        </w:rPr>
        <w:t>Colonialism</w:t>
      </w:r>
    </w:p>
    <w:p w:rsidR="00EA6E25" w:rsidRPr="005F3C23" w:rsidRDefault="00EA6E25" w:rsidP="00EA6E25">
      <w:pPr>
        <w:rPr>
          <w:rFonts w:ascii="Times New Roman" w:hAnsi="Times New Roman" w:cs="Times New Roman"/>
          <w:sz w:val="24"/>
          <w:szCs w:val="24"/>
        </w:rPr>
      </w:pPr>
      <w:r w:rsidRPr="005F3C23">
        <w:rPr>
          <w:rFonts w:ascii="Times New Roman" w:hAnsi="Times New Roman" w:cs="Times New Roman"/>
          <w:sz w:val="24"/>
          <w:szCs w:val="24"/>
        </w:rPr>
        <w:t>Hochschild, Adam, prologue, ch 2, ch 5, ch 8, ch 10, c h11, ch 12, ch 15, pg. 279-283, ch 19</w:t>
      </w:r>
    </w:p>
    <w:p w:rsidR="00EA6E25" w:rsidRDefault="005C6FF4" w:rsidP="005C6FF4">
      <w:pPr>
        <w:ind w:left="720"/>
        <w:rPr>
          <w:rFonts w:ascii="Times New Roman" w:hAnsi="Times New Roman" w:cs="Times New Roman"/>
          <w:sz w:val="24"/>
          <w:szCs w:val="24"/>
        </w:rPr>
      </w:pPr>
      <w:r>
        <w:rPr>
          <w:rFonts w:ascii="Times New Roman" w:hAnsi="Times New Roman" w:cs="Times New Roman"/>
          <w:sz w:val="24"/>
          <w:szCs w:val="24"/>
        </w:rPr>
        <w:t>(</w:t>
      </w:r>
      <w:r w:rsidR="00EA6E25" w:rsidRPr="005F3C23">
        <w:rPr>
          <w:rFonts w:ascii="Times New Roman" w:hAnsi="Times New Roman" w:cs="Times New Roman"/>
          <w:sz w:val="24"/>
          <w:szCs w:val="24"/>
        </w:rPr>
        <w:t>This is a lot</w:t>
      </w:r>
      <w:r w:rsidR="00EA6E25" w:rsidRPr="00EA6E25">
        <w:rPr>
          <w:rFonts w:ascii="Times New Roman" w:hAnsi="Times New Roman" w:cs="Times New Roman"/>
          <w:sz w:val="24"/>
          <w:szCs w:val="24"/>
        </w:rPr>
        <w:t xml:space="preserve"> of pages, but it is not difficult to read. If you have the time and interest, I would suggest reading the entire book but it is not required for the course.</w:t>
      </w:r>
      <w:r>
        <w:rPr>
          <w:rFonts w:ascii="Times New Roman" w:hAnsi="Times New Roman" w:cs="Times New Roman"/>
          <w:sz w:val="24"/>
          <w:szCs w:val="24"/>
        </w:rPr>
        <w:t>)</w:t>
      </w:r>
    </w:p>
    <w:p w:rsidR="00EA6E25" w:rsidRPr="00EA6E25" w:rsidRDefault="00EA6E25" w:rsidP="00EA6E25">
      <w:pPr>
        <w:rPr>
          <w:rFonts w:ascii="Times New Roman" w:hAnsi="Times New Roman" w:cs="Times New Roman"/>
          <w:sz w:val="24"/>
          <w:szCs w:val="24"/>
        </w:rPr>
      </w:pPr>
    </w:p>
    <w:p w:rsidR="00EA6E25" w:rsidRPr="00EA6E25" w:rsidRDefault="00EA6E25" w:rsidP="00EA6E25">
      <w:pPr>
        <w:rPr>
          <w:rFonts w:ascii="Times New Roman" w:hAnsi="Times New Roman" w:cs="Times New Roman"/>
          <w:b/>
          <w:sz w:val="24"/>
          <w:szCs w:val="24"/>
        </w:rPr>
      </w:pPr>
      <w:r w:rsidRPr="00EA6E25">
        <w:rPr>
          <w:rFonts w:ascii="Times New Roman" w:hAnsi="Times New Roman" w:cs="Times New Roman"/>
          <w:b/>
          <w:sz w:val="24"/>
          <w:szCs w:val="24"/>
        </w:rPr>
        <w:t xml:space="preserve">Week 4: </w:t>
      </w:r>
      <w:r w:rsidR="00025300">
        <w:rPr>
          <w:rFonts w:ascii="Times New Roman" w:hAnsi="Times New Roman" w:cs="Times New Roman"/>
          <w:b/>
          <w:sz w:val="24"/>
          <w:szCs w:val="24"/>
        </w:rPr>
        <w:t xml:space="preserve">September 17, 19, 21, </w:t>
      </w:r>
      <w:r w:rsidR="00DD795D">
        <w:rPr>
          <w:rFonts w:ascii="Times New Roman" w:hAnsi="Times New Roman" w:cs="Times New Roman"/>
          <w:b/>
          <w:sz w:val="24"/>
          <w:szCs w:val="24"/>
        </w:rPr>
        <w:t>Modernization Theory</w:t>
      </w:r>
      <w:r w:rsidR="00722714">
        <w:rPr>
          <w:rFonts w:ascii="Times New Roman" w:hAnsi="Times New Roman" w:cs="Times New Roman"/>
          <w:b/>
          <w:sz w:val="24"/>
          <w:szCs w:val="24"/>
        </w:rPr>
        <w:t xml:space="preserve"> vs. Dependency Theory</w:t>
      </w:r>
    </w:p>
    <w:p w:rsidR="00761D9B" w:rsidRDefault="00AB3F6A" w:rsidP="00761D9B">
      <w:pPr>
        <w:rPr>
          <w:rFonts w:ascii="Times New Roman" w:hAnsi="Times New Roman" w:cs="Times New Roman"/>
          <w:sz w:val="24"/>
          <w:szCs w:val="24"/>
        </w:rPr>
      </w:pPr>
      <w:r>
        <w:rPr>
          <w:rFonts w:ascii="Times New Roman" w:hAnsi="Times New Roman" w:cs="Times New Roman"/>
          <w:sz w:val="24"/>
          <w:szCs w:val="24"/>
        </w:rPr>
        <w:t xml:space="preserve">Rostow, W.W. </w:t>
      </w:r>
      <w:r w:rsidR="00EA6E25" w:rsidRPr="00EA6E25">
        <w:rPr>
          <w:rFonts w:ascii="Times New Roman" w:hAnsi="Times New Roman" w:cs="Times New Roman"/>
          <w:sz w:val="24"/>
          <w:szCs w:val="24"/>
        </w:rPr>
        <w:t>2007</w:t>
      </w:r>
      <w:r>
        <w:rPr>
          <w:rFonts w:ascii="Times New Roman" w:hAnsi="Times New Roman" w:cs="Times New Roman"/>
          <w:sz w:val="24"/>
          <w:szCs w:val="24"/>
        </w:rPr>
        <w:t>[1960]</w:t>
      </w:r>
      <w:r w:rsidR="00591023">
        <w:rPr>
          <w:rFonts w:ascii="Times New Roman" w:hAnsi="Times New Roman" w:cs="Times New Roman"/>
          <w:sz w:val="24"/>
          <w:szCs w:val="24"/>
        </w:rPr>
        <w:t xml:space="preserve">. The Stages of Economic Growth. </w:t>
      </w:r>
      <w:r w:rsidR="00EA6E25" w:rsidRPr="00EA6E25">
        <w:rPr>
          <w:rFonts w:ascii="Times New Roman" w:hAnsi="Times New Roman" w:cs="Times New Roman"/>
          <w:sz w:val="24"/>
          <w:szCs w:val="24"/>
        </w:rPr>
        <w:t xml:space="preserve">In (eds.) J.T. Roberts and A.B. </w:t>
      </w:r>
    </w:p>
    <w:p w:rsidR="00EA6E25" w:rsidRDefault="00EA6E25" w:rsidP="00761D9B">
      <w:pPr>
        <w:ind w:left="720"/>
        <w:rPr>
          <w:rFonts w:ascii="Times New Roman" w:hAnsi="Times New Roman" w:cs="Times New Roman"/>
          <w:sz w:val="24"/>
          <w:szCs w:val="24"/>
        </w:rPr>
      </w:pPr>
      <w:r w:rsidRPr="00EA6E25">
        <w:rPr>
          <w:rFonts w:ascii="Times New Roman" w:hAnsi="Times New Roman" w:cs="Times New Roman"/>
          <w:sz w:val="24"/>
          <w:szCs w:val="24"/>
        </w:rPr>
        <w:t xml:space="preserve">Hite, </w:t>
      </w:r>
      <w:r w:rsidRPr="00AE6483">
        <w:rPr>
          <w:rFonts w:ascii="Times New Roman" w:hAnsi="Times New Roman" w:cs="Times New Roman"/>
          <w:i/>
          <w:sz w:val="24"/>
          <w:szCs w:val="24"/>
        </w:rPr>
        <w:t>From modernization to globalization: Perspectives on development and global change</w:t>
      </w:r>
      <w:r w:rsidRPr="00EA6E25">
        <w:rPr>
          <w:rFonts w:ascii="Times New Roman" w:hAnsi="Times New Roman" w:cs="Times New Roman"/>
          <w:sz w:val="24"/>
          <w:szCs w:val="24"/>
        </w:rPr>
        <w:t>. Malden, MA: Blackwell, pp. 47-55.</w:t>
      </w:r>
    </w:p>
    <w:p w:rsidR="00591023" w:rsidRDefault="00591023" w:rsidP="00591023">
      <w:pPr>
        <w:rPr>
          <w:rFonts w:ascii="Times New Roman" w:hAnsi="Times New Roman" w:cs="Times New Roman"/>
          <w:sz w:val="24"/>
          <w:szCs w:val="24"/>
        </w:rPr>
      </w:pPr>
      <w:r>
        <w:rPr>
          <w:rFonts w:ascii="Times New Roman" w:hAnsi="Times New Roman" w:cs="Times New Roman"/>
          <w:sz w:val="24"/>
          <w:szCs w:val="24"/>
        </w:rPr>
        <w:t xml:space="preserve">Inkeles, A. 2007[1969]. Making Men Modern. </w:t>
      </w:r>
      <w:r w:rsidRPr="00EA6E25">
        <w:rPr>
          <w:rFonts w:ascii="Times New Roman" w:hAnsi="Times New Roman" w:cs="Times New Roman"/>
          <w:sz w:val="24"/>
          <w:szCs w:val="24"/>
        </w:rPr>
        <w:t xml:space="preserve">In (eds.) J.T. Roberts and A.B. </w:t>
      </w:r>
    </w:p>
    <w:p w:rsidR="00591023" w:rsidRDefault="00591023" w:rsidP="00591023">
      <w:pPr>
        <w:ind w:left="720"/>
        <w:rPr>
          <w:rFonts w:ascii="Times New Roman" w:hAnsi="Times New Roman" w:cs="Times New Roman"/>
          <w:sz w:val="24"/>
          <w:szCs w:val="24"/>
        </w:rPr>
      </w:pPr>
      <w:r w:rsidRPr="00EA6E25">
        <w:rPr>
          <w:rFonts w:ascii="Times New Roman" w:hAnsi="Times New Roman" w:cs="Times New Roman"/>
          <w:sz w:val="24"/>
          <w:szCs w:val="24"/>
        </w:rPr>
        <w:t xml:space="preserve">Hite, </w:t>
      </w:r>
      <w:r w:rsidRPr="00AE6483">
        <w:rPr>
          <w:rFonts w:ascii="Times New Roman" w:hAnsi="Times New Roman" w:cs="Times New Roman"/>
          <w:i/>
          <w:sz w:val="24"/>
          <w:szCs w:val="24"/>
        </w:rPr>
        <w:t>From modernization to globalization: Perspectives on development and global change</w:t>
      </w:r>
      <w:r w:rsidRPr="00EA6E25">
        <w:rPr>
          <w:rFonts w:ascii="Times New Roman" w:hAnsi="Times New Roman" w:cs="Times New Roman"/>
          <w:sz w:val="24"/>
          <w:szCs w:val="24"/>
        </w:rPr>
        <w:t xml:space="preserve">. Malden, MA: Blackwell, pp. </w:t>
      </w:r>
      <w:r w:rsidR="001D6349">
        <w:rPr>
          <w:rFonts w:ascii="Times New Roman" w:hAnsi="Times New Roman" w:cs="Times New Roman"/>
          <w:sz w:val="24"/>
          <w:szCs w:val="24"/>
        </w:rPr>
        <w:t>134-143</w:t>
      </w:r>
      <w:r w:rsidRPr="00EA6E25">
        <w:rPr>
          <w:rFonts w:ascii="Times New Roman" w:hAnsi="Times New Roman" w:cs="Times New Roman"/>
          <w:sz w:val="24"/>
          <w:szCs w:val="24"/>
        </w:rPr>
        <w:t>.</w:t>
      </w:r>
    </w:p>
    <w:p w:rsidR="00722714" w:rsidRDefault="00722714" w:rsidP="00722714">
      <w:pPr>
        <w:rPr>
          <w:rFonts w:ascii="Times New Roman" w:hAnsi="Times New Roman" w:cs="Times New Roman"/>
          <w:sz w:val="24"/>
          <w:szCs w:val="24"/>
        </w:rPr>
      </w:pPr>
      <w:r>
        <w:rPr>
          <w:rFonts w:ascii="Times New Roman" w:hAnsi="Times New Roman" w:cs="Times New Roman"/>
          <w:sz w:val="24"/>
          <w:szCs w:val="24"/>
        </w:rPr>
        <w:t xml:space="preserve">Frank, Andre Gunder. 2007[1969]. The Development of Underdevelopment. In (eds.) Timmons </w:t>
      </w:r>
    </w:p>
    <w:p w:rsidR="00722714" w:rsidRDefault="00722714" w:rsidP="00722714">
      <w:pPr>
        <w:ind w:left="720"/>
        <w:rPr>
          <w:rFonts w:ascii="Times New Roman" w:hAnsi="Times New Roman" w:cs="Times New Roman"/>
          <w:sz w:val="24"/>
          <w:szCs w:val="24"/>
        </w:rPr>
      </w:pPr>
      <w:r>
        <w:rPr>
          <w:rFonts w:ascii="Times New Roman" w:hAnsi="Times New Roman" w:cs="Times New Roman"/>
          <w:sz w:val="24"/>
          <w:szCs w:val="24"/>
        </w:rPr>
        <w:t xml:space="preserve">Roberts and Amy Hite. </w:t>
      </w:r>
      <w:r>
        <w:rPr>
          <w:rFonts w:ascii="Times New Roman" w:hAnsi="Times New Roman" w:cs="Times New Roman"/>
          <w:i/>
          <w:sz w:val="24"/>
          <w:szCs w:val="24"/>
        </w:rPr>
        <w:t>The Globalization and Development Reader.</w:t>
      </w:r>
      <w:r>
        <w:rPr>
          <w:rFonts w:ascii="Times New Roman" w:hAnsi="Times New Roman" w:cs="Times New Roman"/>
          <w:sz w:val="24"/>
          <w:szCs w:val="24"/>
        </w:rPr>
        <w:t xml:space="preserve"> Malden, MA: Blackwell, pp. 76-84.</w:t>
      </w:r>
    </w:p>
    <w:p w:rsidR="00EA6E25" w:rsidRPr="00EA6E25" w:rsidRDefault="00EA6E25" w:rsidP="00EA6E25">
      <w:pPr>
        <w:rPr>
          <w:rFonts w:ascii="Times New Roman" w:hAnsi="Times New Roman" w:cs="Times New Roman"/>
          <w:sz w:val="24"/>
          <w:szCs w:val="24"/>
        </w:rPr>
      </w:pPr>
    </w:p>
    <w:p w:rsidR="00EA6E25" w:rsidRPr="00EA6E25" w:rsidRDefault="00EA6E25" w:rsidP="00EA6E25">
      <w:pPr>
        <w:rPr>
          <w:rFonts w:ascii="Times New Roman" w:hAnsi="Times New Roman" w:cs="Times New Roman"/>
          <w:b/>
          <w:sz w:val="24"/>
          <w:szCs w:val="24"/>
        </w:rPr>
      </w:pPr>
      <w:r w:rsidRPr="00EA6E25">
        <w:rPr>
          <w:rFonts w:ascii="Times New Roman" w:hAnsi="Times New Roman" w:cs="Times New Roman"/>
          <w:b/>
          <w:sz w:val="24"/>
          <w:szCs w:val="24"/>
        </w:rPr>
        <w:t xml:space="preserve">Week 5: </w:t>
      </w:r>
      <w:r w:rsidR="00025300">
        <w:rPr>
          <w:rFonts w:ascii="Times New Roman" w:hAnsi="Times New Roman" w:cs="Times New Roman"/>
          <w:b/>
          <w:sz w:val="24"/>
          <w:szCs w:val="24"/>
        </w:rPr>
        <w:t xml:space="preserve">September 24, 26, 28, </w:t>
      </w:r>
      <w:r w:rsidR="00DD795D">
        <w:rPr>
          <w:rFonts w:ascii="Times New Roman" w:hAnsi="Times New Roman" w:cs="Times New Roman"/>
          <w:b/>
          <w:sz w:val="24"/>
          <w:szCs w:val="24"/>
        </w:rPr>
        <w:t>World-Systems Approach</w:t>
      </w:r>
    </w:p>
    <w:p w:rsidR="00795EAD" w:rsidRDefault="00795EAD" w:rsidP="00795EAD">
      <w:pPr>
        <w:rPr>
          <w:rFonts w:ascii="Times New Roman" w:hAnsi="Times New Roman" w:cs="Times New Roman"/>
          <w:i/>
          <w:sz w:val="24"/>
          <w:szCs w:val="24"/>
        </w:rPr>
      </w:pPr>
      <w:r>
        <w:rPr>
          <w:rFonts w:ascii="Times New Roman" w:hAnsi="Times New Roman" w:cs="Times New Roman"/>
          <w:sz w:val="24"/>
          <w:szCs w:val="24"/>
        </w:rPr>
        <w:t>McMichael, Philip. 2012</w:t>
      </w:r>
      <w:r w:rsidR="00DD795D" w:rsidRPr="00EA6E25">
        <w:rPr>
          <w:rFonts w:ascii="Times New Roman" w:hAnsi="Times New Roman" w:cs="Times New Roman"/>
          <w:sz w:val="24"/>
          <w:szCs w:val="24"/>
        </w:rPr>
        <w:t xml:space="preserve">. Pp. </w:t>
      </w:r>
      <w:r w:rsidR="00BB2499">
        <w:rPr>
          <w:rFonts w:ascii="Times New Roman" w:hAnsi="Times New Roman" w:cs="Times New Roman"/>
          <w:sz w:val="24"/>
          <w:szCs w:val="24"/>
        </w:rPr>
        <w:t xml:space="preserve">38-54 (starting at ‘Decolonization’) and </w:t>
      </w:r>
      <w:r>
        <w:rPr>
          <w:rFonts w:ascii="Times New Roman" w:hAnsi="Times New Roman" w:cs="Times New Roman"/>
          <w:sz w:val="24"/>
          <w:szCs w:val="24"/>
        </w:rPr>
        <w:t>Chapter 3</w:t>
      </w:r>
      <w:r w:rsidR="00DD795D" w:rsidRPr="00EA6E25">
        <w:rPr>
          <w:rFonts w:ascii="Times New Roman" w:hAnsi="Times New Roman" w:cs="Times New Roman"/>
          <w:sz w:val="24"/>
          <w:szCs w:val="24"/>
        </w:rPr>
        <w:t xml:space="preserve"> in </w:t>
      </w:r>
      <w:r w:rsidR="00DD795D" w:rsidRPr="00AE6483">
        <w:rPr>
          <w:rFonts w:ascii="Times New Roman" w:hAnsi="Times New Roman" w:cs="Times New Roman"/>
          <w:i/>
          <w:sz w:val="24"/>
          <w:szCs w:val="24"/>
        </w:rPr>
        <w:t xml:space="preserve">Development </w:t>
      </w:r>
    </w:p>
    <w:p w:rsidR="00DD795D" w:rsidRDefault="00DD795D" w:rsidP="00795EAD">
      <w:pPr>
        <w:ind w:firstLine="720"/>
        <w:rPr>
          <w:rFonts w:ascii="Times New Roman" w:hAnsi="Times New Roman" w:cs="Times New Roman"/>
          <w:sz w:val="24"/>
          <w:szCs w:val="24"/>
        </w:rPr>
      </w:pPr>
      <w:r w:rsidRPr="00AE6483">
        <w:rPr>
          <w:rFonts w:ascii="Times New Roman" w:hAnsi="Times New Roman" w:cs="Times New Roman"/>
          <w:i/>
          <w:sz w:val="24"/>
          <w:szCs w:val="24"/>
        </w:rPr>
        <w:t xml:space="preserve">and Social Change: A Global Perspective, </w:t>
      </w:r>
      <w:r w:rsidR="00795EAD">
        <w:rPr>
          <w:rFonts w:ascii="Times New Roman" w:hAnsi="Times New Roman" w:cs="Times New Roman"/>
          <w:sz w:val="24"/>
          <w:szCs w:val="24"/>
        </w:rPr>
        <w:t>5</w:t>
      </w:r>
      <w:r w:rsidRPr="00EA6E25">
        <w:rPr>
          <w:rFonts w:ascii="Times New Roman" w:hAnsi="Times New Roman" w:cs="Times New Roman"/>
          <w:sz w:val="24"/>
          <w:szCs w:val="24"/>
        </w:rPr>
        <w:t xml:space="preserve">th edition. Los Angeles: </w:t>
      </w:r>
      <w:r w:rsidR="00795EAD">
        <w:rPr>
          <w:rFonts w:ascii="Times New Roman" w:hAnsi="Times New Roman" w:cs="Times New Roman"/>
          <w:sz w:val="24"/>
          <w:szCs w:val="24"/>
        </w:rPr>
        <w:t>Sage</w:t>
      </w:r>
    </w:p>
    <w:p w:rsidR="00EA6E25" w:rsidRPr="00EA6E25" w:rsidRDefault="00EA6E25" w:rsidP="00EA6E25">
      <w:pPr>
        <w:rPr>
          <w:rFonts w:ascii="Times New Roman" w:hAnsi="Times New Roman" w:cs="Times New Roman"/>
          <w:sz w:val="24"/>
          <w:szCs w:val="24"/>
        </w:rPr>
      </w:pPr>
    </w:p>
    <w:p w:rsidR="00EA6E25" w:rsidRDefault="00EA6E25" w:rsidP="00EA6E25">
      <w:pPr>
        <w:rPr>
          <w:rFonts w:ascii="Times New Roman" w:hAnsi="Times New Roman" w:cs="Times New Roman"/>
          <w:b/>
          <w:sz w:val="24"/>
          <w:szCs w:val="24"/>
        </w:rPr>
      </w:pPr>
      <w:r w:rsidRPr="00EA6E25">
        <w:rPr>
          <w:rFonts w:ascii="Times New Roman" w:hAnsi="Times New Roman" w:cs="Times New Roman"/>
          <w:b/>
          <w:sz w:val="24"/>
          <w:szCs w:val="24"/>
        </w:rPr>
        <w:t xml:space="preserve">Week 6: </w:t>
      </w:r>
      <w:r w:rsidR="00025300">
        <w:rPr>
          <w:rFonts w:ascii="Times New Roman" w:hAnsi="Times New Roman" w:cs="Times New Roman"/>
          <w:b/>
          <w:sz w:val="24"/>
          <w:szCs w:val="24"/>
        </w:rPr>
        <w:t xml:space="preserve">October 1, 3, 5, </w:t>
      </w:r>
      <w:r w:rsidR="00DD795D">
        <w:rPr>
          <w:rFonts w:ascii="Times New Roman" w:hAnsi="Times New Roman" w:cs="Times New Roman"/>
          <w:b/>
          <w:sz w:val="24"/>
          <w:szCs w:val="24"/>
        </w:rPr>
        <w:t>Case study: Coffee</w:t>
      </w:r>
    </w:p>
    <w:p w:rsidR="00DD795D" w:rsidRPr="00AE6483" w:rsidRDefault="00DD795D" w:rsidP="00DD795D">
      <w:pPr>
        <w:rPr>
          <w:rFonts w:ascii="Times New Roman" w:hAnsi="Times New Roman" w:cs="Times New Roman"/>
          <w:i/>
          <w:sz w:val="24"/>
          <w:szCs w:val="24"/>
        </w:rPr>
      </w:pPr>
      <w:r w:rsidRPr="00EA6E25">
        <w:rPr>
          <w:rFonts w:ascii="Times New Roman" w:hAnsi="Times New Roman" w:cs="Times New Roman"/>
          <w:sz w:val="24"/>
          <w:szCs w:val="24"/>
        </w:rPr>
        <w:t xml:space="preserve">Talbot, John M. 2004. Pp.31-37 AND chapter 3 in </w:t>
      </w:r>
      <w:r w:rsidRPr="00AE6483">
        <w:rPr>
          <w:rFonts w:ascii="Times New Roman" w:hAnsi="Times New Roman" w:cs="Times New Roman"/>
          <w:i/>
          <w:sz w:val="24"/>
          <w:szCs w:val="24"/>
        </w:rPr>
        <w:t xml:space="preserve">Grounds for Agreement: The Political </w:t>
      </w:r>
    </w:p>
    <w:p w:rsidR="00DD795D" w:rsidRDefault="00DD795D" w:rsidP="00DD795D">
      <w:pPr>
        <w:ind w:firstLine="720"/>
        <w:rPr>
          <w:rFonts w:ascii="Times New Roman" w:hAnsi="Times New Roman" w:cs="Times New Roman"/>
          <w:sz w:val="24"/>
          <w:szCs w:val="24"/>
        </w:rPr>
      </w:pPr>
      <w:r w:rsidRPr="00AE6483">
        <w:rPr>
          <w:rFonts w:ascii="Times New Roman" w:hAnsi="Times New Roman" w:cs="Times New Roman"/>
          <w:i/>
          <w:sz w:val="24"/>
          <w:szCs w:val="24"/>
        </w:rPr>
        <w:t>Economy of the Coffee Commodity Chain</w:t>
      </w:r>
      <w:r w:rsidRPr="00EA6E25">
        <w:rPr>
          <w:rFonts w:ascii="Times New Roman" w:hAnsi="Times New Roman" w:cs="Times New Roman"/>
          <w:sz w:val="24"/>
          <w:szCs w:val="24"/>
        </w:rPr>
        <w:t>. Boulder, CO: Rowman and Littlefield.</w:t>
      </w:r>
    </w:p>
    <w:p w:rsidR="00CE54FA" w:rsidRPr="00EA6E25" w:rsidRDefault="00CE54FA" w:rsidP="00EA6E25">
      <w:pPr>
        <w:rPr>
          <w:rFonts w:ascii="Times New Roman" w:hAnsi="Times New Roman" w:cs="Times New Roman"/>
          <w:sz w:val="24"/>
          <w:szCs w:val="24"/>
        </w:rPr>
      </w:pPr>
    </w:p>
    <w:p w:rsidR="00DA2779" w:rsidRDefault="00EA6E25" w:rsidP="00DD795D">
      <w:pPr>
        <w:rPr>
          <w:rFonts w:ascii="Times New Roman" w:hAnsi="Times New Roman" w:cs="Times New Roman"/>
          <w:b/>
          <w:sz w:val="24"/>
          <w:szCs w:val="24"/>
        </w:rPr>
      </w:pPr>
      <w:r>
        <w:rPr>
          <w:rFonts w:ascii="Times New Roman" w:hAnsi="Times New Roman" w:cs="Times New Roman"/>
          <w:b/>
          <w:sz w:val="24"/>
          <w:szCs w:val="24"/>
        </w:rPr>
        <w:t xml:space="preserve">Week 7: </w:t>
      </w:r>
      <w:r w:rsidR="00025300">
        <w:rPr>
          <w:rFonts w:ascii="Times New Roman" w:hAnsi="Times New Roman" w:cs="Times New Roman"/>
          <w:b/>
          <w:sz w:val="24"/>
          <w:szCs w:val="24"/>
        </w:rPr>
        <w:t xml:space="preserve">October 8, 10, 12, </w:t>
      </w:r>
      <w:r w:rsidR="00DD795D">
        <w:rPr>
          <w:rFonts w:ascii="Times New Roman" w:hAnsi="Times New Roman" w:cs="Times New Roman"/>
          <w:b/>
          <w:sz w:val="24"/>
          <w:szCs w:val="24"/>
        </w:rPr>
        <w:t>Post-Structuralism</w:t>
      </w:r>
      <w:r w:rsidR="001C200E">
        <w:rPr>
          <w:rFonts w:ascii="Times New Roman" w:hAnsi="Times New Roman" w:cs="Times New Roman"/>
          <w:b/>
          <w:sz w:val="24"/>
          <w:szCs w:val="24"/>
        </w:rPr>
        <w:t xml:space="preserve"> </w:t>
      </w:r>
    </w:p>
    <w:p w:rsidR="00DD795D" w:rsidRPr="00EA6E25" w:rsidRDefault="00DD795D" w:rsidP="00DD795D">
      <w:pPr>
        <w:rPr>
          <w:rFonts w:ascii="Times New Roman" w:hAnsi="Times New Roman" w:cs="Times New Roman"/>
          <w:sz w:val="24"/>
          <w:szCs w:val="24"/>
        </w:rPr>
      </w:pPr>
      <w:r w:rsidRPr="00EA6E25">
        <w:rPr>
          <w:rFonts w:ascii="Times New Roman" w:hAnsi="Times New Roman" w:cs="Times New Roman"/>
          <w:sz w:val="24"/>
          <w:szCs w:val="24"/>
        </w:rPr>
        <w:t>Ferguson, James. 1994. The Anti-Politics Machine. The Ecologist, 24(5):176-181.</w:t>
      </w:r>
    </w:p>
    <w:p w:rsidR="00DD795D" w:rsidRDefault="00DD795D" w:rsidP="00DD795D">
      <w:pPr>
        <w:rPr>
          <w:rFonts w:ascii="Times New Roman" w:hAnsi="Times New Roman" w:cs="Times New Roman"/>
          <w:sz w:val="24"/>
          <w:szCs w:val="24"/>
        </w:rPr>
      </w:pPr>
      <w:r w:rsidRPr="00EA6E25">
        <w:rPr>
          <w:rFonts w:ascii="Times New Roman" w:hAnsi="Times New Roman" w:cs="Times New Roman"/>
          <w:sz w:val="24"/>
          <w:szCs w:val="24"/>
        </w:rPr>
        <w:t xml:space="preserve">Pigg, Stacy. 1997. “Found in Most Traditional Societies”: Traditional Medical Practitioners </w:t>
      </w:r>
    </w:p>
    <w:p w:rsidR="00DD795D" w:rsidRDefault="00DD795D" w:rsidP="00DD795D">
      <w:pPr>
        <w:ind w:left="720"/>
        <w:rPr>
          <w:rFonts w:ascii="Times New Roman" w:hAnsi="Times New Roman" w:cs="Times New Roman"/>
          <w:sz w:val="24"/>
          <w:szCs w:val="24"/>
        </w:rPr>
      </w:pPr>
      <w:r w:rsidRPr="00EA6E25">
        <w:rPr>
          <w:rFonts w:ascii="Times New Roman" w:hAnsi="Times New Roman" w:cs="Times New Roman"/>
          <w:sz w:val="24"/>
          <w:szCs w:val="24"/>
        </w:rPr>
        <w:t>between Culture and Development. In (eds.) F. Cooper and R. Packard, International Development and the Social Sciences: Essays on the History and Politics of Knowledge. Berkeley, CA: University of California, pp. 259-290.</w:t>
      </w:r>
    </w:p>
    <w:p w:rsidR="00EA6E25" w:rsidRDefault="00EA6E25" w:rsidP="00EA6E25">
      <w:pPr>
        <w:rPr>
          <w:rFonts w:ascii="Times New Roman" w:hAnsi="Times New Roman" w:cs="Times New Roman"/>
          <w:sz w:val="24"/>
          <w:szCs w:val="24"/>
        </w:rPr>
      </w:pPr>
    </w:p>
    <w:p w:rsidR="0063635B" w:rsidRDefault="0063635B" w:rsidP="00596C2B">
      <w:pPr>
        <w:rPr>
          <w:rFonts w:ascii="Times New Roman" w:hAnsi="Times New Roman" w:cs="Times New Roman"/>
          <w:b/>
          <w:sz w:val="24"/>
          <w:szCs w:val="24"/>
        </w:rPr>
      </w:pPr>
    </w:p>
    <w:p w:rsidR="0063635B" w:rsidRDefault="0063635B" w:rsidP="00596C2B">
      <w:pPr>
        <w:rPr>
          <w:rFonts w:ascii="Times New Roman" w:hAnsi="Times New Roman" w:cs="Times New Roman"/>
          <w:b/>
          <w:sz w:val="24"/>
          <w:szCs w:val="24"/>
        </w:rPr>
      </w:pPr>
    </w:p>
    <w:p w:rsidR="00596C2B" w:rsidRDefault="00177FD5" w:rsidP="00596C2B">
      <w:pPr>
        <w:rPr>
          <w:rFonts w:ascii="Times New Roman" w:hAnsi="Times New Roman" w:cs="Times New Roman"/>
          <w:sz w:val="24"/>
          <w:szCs w:val="24"/>
        </w:rPr>
      </w:pPr>
      <w:r>
        <w:rPr>
          <w:rFonts w:ascii="Times New Roman" w:hAnsi="Times New Roman" w:cs="Times New Roman"/>
          <w:b/>
          <w:sz w:val="24"/>
          <w:szCs w:val="24"/>
        </w:rPr>
        <w:lastRenderedPageBreak/>
        <w:t xml:space="preserve">Week 8: </w:t>
      </w:r>
      <w:r w:rsidR="00025300">
        <w:rPr>
          <w:rFonts w:ascii="Times New Roman" w:hAnsi="Times New Roman" w:cs="Times New Roman"/>
          <w:b/>
          <w:sz w:val="24"/>
          <w:szCs w:val="24"/>
        </w:rPr>
        <w:t>October 15 (Fall Break), 17, 19</w:t>
      </w:r>
    </w:p>
    <w:p w:rsidR="00025300" w:rsidRDefault="00025300" w:rsidP="00025300">
      <w:pPr>
        <w:rPr>
          <w:rFonts w:ascii="Times New Roman" w:hAnsi="Times New Roman" w:cs="Times New Roman"/>
          <w:b/>
          <w:sz w:val="24"/>
          <w:szCs w:val="24"/>
        </w:rPr>
      </w:pPr>
      <w:r>
        <w:rPr>
          <w:rFonts w:ascii="Times New Roman" w:hAnsi="Times New Roman" w:cs="Times New Roman"/>
          <w:b/>
          <w:sz w:val="24"/>
          <w:szCs w:val="24"/>
        </w:rPr>
        <w:t xml:space="preserve">**MID-TERM TAKE-HOME ESSAY EXAM DUE FRIDAY, OCTOBER 19 BY 2PM. </w:t>
      </w:r>
    </w:p>
    <w:p w:rsidR="00BB2499" w:rsidRPr="00BB2499" w:rsidRDefault="00BB2499" w:rsidP="00025300">
      <w:pPr>
        <w:rPr>
          <w:rFonts w:ascii="Times New Roman" w:hAnsi="Times New Roman" w:cs="Times New Roman"/>
          <w:sz w:val="24"/>
          <w:szCs w:val="24"/>
        </w:rPr>
      </w:pPr>
      <w:r>
        <w:rPr>
          <w:rFonts w:ascii="Times New Roman" w:hAnsi="Times New Roman" w:cs="Times New Roman"/>
          <w:sz w:val="24"/>
          <w:szCs w:val="24"/>
        </w:rPr>
        <w:t>No reading.</w:t>
      </w:r>
    </w:p>
    <w:p w:rsidR="00EA6E25" w:rsidRPr="00EA6E25" w:rsidRDefault="00EA6E25" w:rsidP="00EA6E25">
      <w:pPr>
        <w:rPr>
          <w:rFonts w:ascii="Times New Roman" w:hAnsi="Times New Roman" w:cs="Times New Roman"/>
          <w:sz w:val="24"/>
          <w:szCs w:val="24"/>
        </w:rPr>
      </w:pPr>
    </w:p>
    <w:p w:rsidR="00177FD5" w:rsidRDefault="00EA6E25" w:rsidP="00596C2B">
      <w:pPr>
        <w:rPr>
          <w:rFonts w:ascii="Times New Roman" w:hAnsi="Times New Roman" w:cs="Times New Roman"/>
          <w:b/>
          <w:sz w:val="24"/>
          <w:szCs w:val="24"/>
        </w:rPr>
      </w:pPr>
      <w:r w:rsidRPr="00EA6E25">
        <w:rPr>
          <w:rFonts w:ascii="Times New Roman" w:hAnsi="Times New Roman" w:cs="Times New Roman"/>
          <w:b/>
          <w:sz w:val="24"/>
          <w:szCs w:val="24"/>
        </w:rPr>
        <w:t xml:space="preserve">Week 9: </w:t>
      </w:r>
      <w:r w:rsidR="00025300" w:rsidRPr="00025300">
        <w:rPr>
          <w:rFonts w:ascii="Times New Roman" w:hAnsi="Times New Roman" w:cs="Times New Roman"/>
          <w:b/>
          <w:sz w:val="24"/>
          <w:szCs w:val="24"/>
        </w:rPr>
        <w:t xml:space="preserve">October 22, 24, 26, </w:t>
      </w:r>
      <w:r w:rsidR="00025300">
        <w:rPr>
          <w:rFonts w:ascii="Times New Roman" w:hAnsi="Times New Roman" w:cs="Times New Roman"/>
          <w:b/>
          <w:sz w:val="24"/>
          <w:szCs w:val="24"/>
        </w:rPr>
        <w:t>Neoliberalism, Debt and Structural Adjustment</w:t>
      </w:r>
      <w:r w:rsidR="00177FD5" w:rsidRPr="00EA6E25">
        <w:rPr>
          <w:rFonts w:ascii="Times New Roman" w:hAnsi="Times New Roman" w:cs="Times New Roman"/>
          <w:b/>
          <w:sz w:val="24"/>
          <w:szCs w:val="24"/>
        </w:rPr>
        <w:t xml:space="preserve"> </w:t>
      </w:r>
    </w:p>
    <w:p w:rsidR="00025300" w:rsidRDefault="00025300" w:rsidP="00515F44">
      <w:pPr>
        <w:rPr>
          <w:rFonts w:ascii="Times New Roman" w:hAnsi="Times New Roman" w:cs="Times New Roman"/>
          <w:sz w:val="24"/>
          <w:szCs w:val="24"/>
        </w:rPr>
      </w:pPr>
      <w:r w:rsidRPr="00EA6E25">
        <w:rPr>
          <w:rFonts w:ascii="Times New Roman" w:hAnsi="Times New Roman" w:cs="Times New Roman"/>
          <w:sz w:val="24"/>
          <w:szCs w:val="24"/>
        </w:rPr>
        <w:t>Klein, Naomi</w:t>
      </w:r>
      <w:r>
        <w:rPr>
          <w:rFonts w:ascii="Times New Roman" w:hAnsi="Times New Roman" w:cs="Times New Roman"/>
          <w:sz w:val="24"/>
          <w:szCs w:val="24"/>
        </w:rPr>
        <w:t xml:space="preserve">. 2008. </w:t>
      </w:r>
      <w:r w:rsidRPr="000C4908">
        <w:rPr>
          <w:rFonts w:ascii="Times New Roman" w:hAnsi="Times New Roman" w:cs="Times New Roman"/>
          <w:i/>
          <w:sz w:val="24"/>
          <w:szCs w:val="24"/>
        </w:rPr>
        <w:t>The Shock Doctrine</w:t>
      </w:r>
      <w:r>
        <w:rPr>
          <w:rFonts w:ascii="Times New Roman" w:hAnsi="Times New Roman" w:cs="Times New Roman"/>
          <w:sz w:val="24"/>
          <w:szCs w:val="24"/>
        </w:rPr>
        <w:t>. New York: Metropolitan Books. C</w:t>
      </w:r>
      <w:r w:rsidRPr="00EA6E25">
        <w:rPr>
          <w:rFonts w:ascii="Times New Roman" w:hAnsi="Times New Roman" w:cs="Times New Roman"/>
          <w:sz w:val="24"/>
          <w:szCs w:val="24"/>
        </w:rPr>
        <w:t>h 8, 9, 13</w:t>
      </w:r>
      <w:r>
        <w:rPr>
          <w:rFonts w:ascii="Times New Roman" w:hAnsi="Times New Roman" w:cs="Times New Roman"/>
          <w:sz w:val="24"/>
          <w:szCs w:val="24"/>
        </w:rPr>
        <w:t xml:space="preserve">. </w:t>
      </w:r>
    </w:p>
    <w:p w:rsidR="00025300" w:rsidRPr="00AD2A9D" w:rsidRDefault="00795EAD" w:rsidP="00025300">
      <w:pPr>
        <w:rPr>
          <w:rFonts w:ascii="Times New Roman" w:hAnsi="Times New Roman" w:cs="Times New Roman"/>
          <w:i/>
          <w:sz w:val="24"/>
          <w:szCs w:val="24"/>
        </w:rPr>
      </w:pPr>
      <w:r>
        <w:rPr>
          <w:rFonts w:ascii="Times New Roman" w:hAnsi="Times New Roman" w:cs="Times New Roman"/>
          <w:sz w:val="24"/>
          <w:szCs w:val="24"/>
        </w:rPr>
        <w:t>McMichael, Philip. 2012</w:t>
      </w:r>
      <w:r w:rsidR="00025300" w:rsidRPr="00EA6E25">
        <w:rPr>
          <w:rFonts w:ascii="Times New Roman" w:hAnsi="Times New Roman" w:cs="Times New Roman"/>
          <w:sz w:val="24"/>
          <w:szCs w:val="24"/>
        </w:rPr>
        <w:t xml:space="preserve">. Pp. </w:t>
      </w:r>
      <w:r w:rsidR="0008382E">
        <w:rPr>
          <w:rFonts w:ascii="Times New Roman" w:hAnsi="Times New Roman" w:cs="Times New Roman"/>
          <w:sz w:val="24"/>
          <w:szCs w:val="24"/>
        </w:rPr>
        <w:t>104</w:t>
      </w:r>
      <w:r>
        <w:rPr>
          <w:rFonts w:ascii="Times New Roman" w:hAnsi="Times New Roman" w:cs="Times New Roman"/>
          <w:sz w:val="24"/>
          <w:szCs w:val="24"/>
        </w:rPr>
        <w:t>-125</w:t>
      </w:r>
      <w:r w:rsidR="00025300" w:rsidRPr="00EA6E25">
        <w:rPr>
          <w:rFonts w:ascii="Times New Roman" w:hAnsi="Times New Roman" w:cs="Times New Roman"/>
          <w:sz w:val="24"/>
          <w:szCs w:val="24"/>
        </w:rPr>
        <w:t xml:space="preserve"> in </w:t>
      </w:r>
      <w:r w:rsidR="00025300" w:rsidRPr="00AD2A9D">
        <w:rPr>
          <w:rFonts w:ascii="Times New Roman" w:hAnsi="Times New Roman" w:cs="Times New Roman"/>
          <w:i/>
          <w:sz w:val="24"/>
          <w:szCs w:val="24"/>
        </w:rPr>
        <w:t xml:space="preserve">Development and Social Change: A Global </w:t>
      </w:r>
    </w:p>
    <w:p w:rsidR="00025300" w:rsidRDefault="00025300" w:rsidP="00025300">
      <w:pPr>
        <w:ind w:firstLine="720"/>
        <w:rPr>
          <w:rFonts w:ascii="Times New Roman" w:hAnsi="Times New Roman" w:cs="Times New Roman"/>
          <w:sz w:val="24"/>
          <w:szCs w:val="24"/>
        </w:rPr>
      </w:pPr>
      <w:r w:rsidRPr="00AD2A9D">
        <w:rPr>
          <w:rFonts w:ascii="Times New Roman" w:hAnsi="Times New Roman" w:cs="Times New Roman"/>
          <w:i/>
          <w:sz w:val="24"/>
          <w:szCs w:val="24"/>
        </w:rPr>
        <w:t>Perspective</w:t>
      </w:r>
      <w:r w:rsidR="00795EAD">
        <w:rPr>
          <w:rFonts w:ascii="Times New Roman" w:hAnsi="Times New Roman" w:cs="Times New Roman"/>
          <w:sz w:val="24"/>
          <w:szCs w:val="24"/>
        </w:rPr>
        <w:t>, 5</w:t>
      </w:r>
      <w:r w:rsidRPr="00EA6E25">
        <w:rPr>
          <w:rFonts w:ascii="Times New Roman" w:hAnsi="Times New Roman" w:cs="Times New Roman"/>
          <w:sz w:val="24"/>
          <w:szCs w:val="24"/>
        </w:rPr>
        <w:t xml:space="preserve">th edition. Los Angeles: </w:t>
      </w:r>
      <w:r w:rsidR="00795EAD">
        <w:rPr>
          <w:rFonts w:ascii="Times New Roman" w:hAnsi="Times New Roman" w:cs="Times New Roman"/>
          <w:sz w:val="24"/>
          <w:szCs w:val="24"/>
        </w:rPr>
        <w:t>Sage</w:t>
      </w:r>
      <w:r w:rsidRPr="00EA6E25">
        <w:rPr>
          <w:rFonts w:ascii="Times New Roman" w:hAnsi="Times New Roman" w:cs="Times New Roman"/>
          <w:sz w:val="24"/>
          <w:szCs w:val="24"/>
        </w:rPr>
        <w:t>.</w:t>
      </w:r>
    </w:p>
    <w:p w:rsidR="00025300" w:rsidRDefault="00025300" w:rsidP="00596C2B">
      <w:pPr>
        <w:rPr>
          <w:rFonts w:ascii="Times New Roman" w:hAnsi="Times New Roman" w:cs="Times New Roman"/>
          <w:b/>
          <w:sz w:val="24"/>
          <w:szCs w:val="24"/>
        </w:rPr>
      </w:pPr>
    </w:p>
    <w:p w:rsidR="00580F79" w:rsidRPr="00515F44" w:rsidRDefault="00A0370A" w:rsidP="00E65C65">
      <w:pPr>
        <w:rPr>
          <w:rFonts w:ascii="Times New Roman" w:hAnsi="Times New Roman" w:cs="Times New Roman"/>
          <w:b/>
          <w:sz w:val="24"/>
          <w:szCs w:val="24"/>
        </w:rPr>
      </w:pPr>
      <w:r>
        <w:rPr>
          <w:rFonts w:ascii="Times New Roman" w:hAnsi="Times New Roman" w:cs="Times New Roman"/>
          <w:b/>
          <w:sz w:val="24"/>
          <w:szCs w:val="24"/>
        </w:rPr>
        <w:t xml:space="preserve">Week 10: </w:t>
      </w:r>
      <w:r w:rsidR="00580F79">
        <w:rPr>
          <w:rFonts w:ascii="Times New Roman" w:hAnsi="Times New Roman" w:cs="Times New Roman"/>
          <w:b/>
          <w:sz w:val="24"/>
          <w:szCs w:val="24"/>
        </w:rPr>
        <w:t xml:space="preserve">October 29, 31, November 2, </w:t>
      </w:r>
      <w:r w:rsidR="00025300">
        <w:rPr>
          <w:rFonts w:ascii="Times New Roman" w:hAnsi="Times New Roman" w:cs="Times New Roman"/>
          <w:b/>
          <w:sz w:val="24"/>
          <w:szCs w:val="24"/>
        </w:rPr>
        <w:t>Neoliberalism and International Institutions</w:t>
      </w:r>
    </w:p>
    <w:p w:rsidR="0008382E" w:rsidRDefault="00795EAD" w:rsidP="0008382E">
      <w:pPr>
        <w:rPr>
          <w:rFonts w:ascii="Times New Roman" w:hAnsi="Times New Roman" w:cs="Times New Roman"/>
          <w:i/>
          <w:sz w:val="24"/>
          <w:szCs w:val="24"/>
        </w:rPr>
      </w:pPr>
      <w:r>
        <w:rPr>
          <w:rFonts w:ascii="Times New Roman" w:hAnsi="Times New Roman" w:cs="Times New Roman"/>
          <w:sz w:val="24"/>
          <w:szCs w:val="24"/>
        </w:rPr>
        <w:t>McMichael, Philip. 2012</w:t>
      </w:r>
      <w:r w:rsidR="00E65C65" w:rsidRPr="00EA6E25">
        <w:rPr>
          <w:rFonts w:ascii="Times New Roman" w:hAnsi="Times New Roman" w:cs="Times New Roman"/>
          <w:sz w:val="24"/>
          <w:szCs w:val="24"/>
        </w:rPr>
        <w:t xml:space="preserve">. </w:t>
      </w:r>
      <w:r w:rsidR="00E65C65">
        <w:rPr>
          <w:rFonts w:ascii="Times New Roman" w:hAnsi="Times New Roman" w:cs="Times New Roman"/>
          <w:sz w:val="24"/>
          <w:szCs w:val="24"/>
        </w:rPr>
        <w:t xml:space="preserve">Pp. </w:t>
      </w:r>
      <w:r>
        <w:rPr>
          <w:rFonts w:ascii="Times New Roman" w:hAnsi="Times New Roman" w:cs="Times New Roman"/>
          <w:sz w:val="24"/>
          <w:szCs w:val="24"/>
        </w:rPr>
        <w:t>125-149</w:t>
      </w:r>
      <w:r w:rsidR="00E65C65" w:rsidRPr="00EA6E25">
        <w:rPr>
          <w:rFonts w:ascii="Times New Roman" w:hAnsi="Times New Roman" w:cs="Times New Roman"/>
          <w:sz w:val="24"/>
          <w:szCs w:val="24"/>
        </w:rPr>
        <w:t xml:space="preserve"> </w:t>
      </w:r>
      <w:r w:rsidR="0008382E">
        <w:rPr>
          <w:rFonts w:ascii="Times New Roman" w:hAnsi="Times New Roman" w:cs="Times New Roman"/>
          <w:sz w:val="24"/>
          <w:szCs w:val="24"/>
        </w:rPr>
        <w:t xml:space="preserve">and chapter 6 </w:t>
      </w:r>
      <w:r w:rsidR="00E65C65" w:rsidRPr="00EA6E25">
        <w:rPr>
          <w:rFonts w:ascii="Times New Roman" w:hAnsi="Times New Roman" w:cs="Times New Roman"/>
          <w:sz w:val="24"/>
          <w:szCs w:val="24"/>
        </w:rPr>
        <w:t xml:space="preserve">in </w:t>
      </w:r>
      <w:r w:rsidR="00E65C65" w:rsidRPr="008157E0">
        <w:rPr>
          <w:rFonts w:ascii="Times New Roman" w:hAnsi="Times New Roman" w:cs="Times New Roman"/>
          <w:i/>
          <w:sz w:val="24"/>
          <w:szCs w:val="24"/>
        </w:rPr>
        <w:t xml:space="preserve">Development and Social Change: A </w:t>
      </w:r>
    </w:p>
    <w:p w:rsidR="00E65C65" w:rsidRPr="0008382E" w:rsidRDefault="00E65C65" w:rsidP="0008382E">
      <w:pPr>
        <w:ind w:firstLine="720"/>
        <w:rPr>
          <w:rFonts w:ascii="Times New Roman" w:hAnsi="Times New Roman" w:cs="Times New Roman"/>
          <w:i/>
          <w:sz w:val="24"/>
          <w:szCs w:val="24"/>
        </w:rPr>
      </w:pPr>
      <w:r w:rsidRPr="008157E0">
        <w:rPr>
          <w:rFonts w:ascii="Times New Roman" w:hAnsi="Times New Roman" w:cs="Times New Roman"/>
          <w:i/>
          <w:sz w:val="24"/>
          <w:szCs w:val="24"/>
        </w:rPr>
        <w:t>Global Perspective</w:t>
      </w:r>
      <w:r w:rsidR="00795EAD">
        <w:rPr>
          <w:rFonts w:ascii="Times New Roman" w:hAnsi="Times New Roman" w:cs="Times New Roman"/>
          <w:sz w:val="24"/>
          <w:szCs w:val="24"/>
        </w:rPr>
        <w:t>, 5</w:t>
      </w:r>
      <w:r w:rsidRPr="00EA6E25">
        <w:rPr>
          <w:rFonts w:ascii="Times New Roman" w:hAnsi="Times New Roman" w:cs="Times New Roman"/>
          <w:sz w:val="24"/>
          <w:szCs w:val="24"/>
        </w:rPr>
        <w:t>th edition. Los Angeles</w:t>
      </w:r>
      <w:r w:rsidR="00795EAD">
        <w:rPr>
          <w:rFonts w:ascii="Times New Roman" w:hAnsi="Times New Roman" w:cs="Times New Roman"/>
          <w:sz w:val="24"/>
          <w:szCs w:val="24"/>
        </w:rPr>
        <w:t>: Sage</w:t>
      </w:r>
      <w:r w:rsidRPr="00EA6E25">
        <w:rPr>
          <w:rFonts w:ascii="Times New Roman" w:hAnsi="Times New Roman" w:cs="Times New Roman"/>
          <w:sz w:val="24"/>
          <w:szCs w:val="24"/>
        </w:rPr>
        <w:t>.</w:t>
      </w:r>
    </w:p>
    <w:p w:rsidR="00722DED" w:rsidRDefault="00722DED" w:rsidP="00722DED">
      <w:pPr>
        <w:rPr>
          <w:rFonts w:ascii="Times New Roman" w:hAnsi="Times New Roman" w:cs="Times New Roman"/>
          <w:b/>
          <w:sz w:val="24"/>
          <w:szCs w:val="24"/>
        </w:rPr>
      </w:pPr>
    </w:p>
    <w:p w:rsidR="00580F79" w:rsidRPr="00134187" w:rsidRDefault="00177FD5" w:rsidP="00580F79">
      <w:pPr>
        <w:rPr>
          <w:rFonts w:ascii="Times New Roman" w:hAnsi="Times New Roman" w:cs="Times New Roman"/>
          <w:b/>
          <w:sz w:val="24"/>
          <w:szCs w:val="24"/>
        </w:rPr>
      </w:pPr>
      <w:r>
        <w:rPr>
          <w:rFonts w:ascii="Times New Roman" w:hAnsi="Times New Roman" w:cs="Times New Roman"/>
          <w:b/>
          <w:sz w:val="24"/>
          <w:szCs w:val="24"/>
        </w:rPr>
        <w:t>Week 11</w:t>
      </w:r>
      <w:r w:rsidR="00EA6E25" w:rsidRPr="00134187">
        <w:rPr>
          <w:rFonts w:ascii="Times New Roman" w:hAnsi="Times New Roman" w:cs="Times New Roman"/>
          <w:b/>
          <w:sz w:val="24"/>
          <w:szCs w:val="24"/>
        </w:rPr>
        <w:t xml:space="preserve">: </w:t>
      </w:r>
      <w:r w:rsidR="00580F79">
        <w:rPr>
          <w:rFonts w:ascii="Times New Roman" w:hAnsi="Times New Roman" w:cs="Times New Roman"/>
          <w:b/>
          <w:sz w:val="24"/>
          <w:szCs w:val="24"/>
        </w:rPr>
        <w:t xml:space="preserve">November 5, 7, 9, </w:t>
      </w:r>
      <w:r w:rsidR="00580F79" w:rsidRPr="00134187">
        <w:rPr>
          <w:rFonts w:ascii="Times New Roman" w:hAnsi="Times New Roman" w:cs="Times New Roman"/>
          <w:b/>
          <w:sz w:val="24"/>
          <w:szCs w:val="24"/>
        </w:rPr>
        <w:t>Neoliberalism, Global Sourcing and Struggle</w:t>
      </w:r>
    </w:p>
    <w:p w:rsidR="00580F79" w:rsidRDefault="00580F79" w:rsidP="00580F79">
      <w:pPr>
        <w:rPr>
          <w:rFonts w:ascii="Times New Roman" w:hAnsi="Times New Roman" w:cs="Times New Roman"/>
          <w:sz w:val="24"/>
          <w:szCs w:val="24"/>
        </w:rPr>
      </w:pPr>
      <w:r>
        <w:rPr>
          <w:rFonts w:ascii="Times New Roman" w:hAnsi="Times New Roman" w:cs="Times New Roman"/>
          <w:sz w:val="24"/>
          <w:szCs w:val="24"/>
        </w:rPr>
        <w:t>Collins, Jane, Threads, ch 1-4</w:t>
      </w:r>
    </w:p>
    <w:p w:rsidR="00580F79" w:rsidRPr="00EA6E25" w:rsidRDefault="00580F79" w:rsidP="00EA6E25">
      <w:pPr>
        <w:rPr>
          <w:rFonts w:ascii="Times New Roman" w:hAnsi="Times New Roman" w:cs="Times New Roman"/>
          <w:sz w:val="24"/>
          <w:szCs w:val="24"/>
        </w:rPr>
      </w:pPr>
    </w:p>
    <w:p w:rsidR="00580F79" w:rsidRPr="005557BD" w:rsidRDefault="00177FD5" w:rsidP="00580F79">
      <w:pPr>
        <w:rPr>
          <w:rFonts w:ascii="Times New Roman" w:hAnsi="Times New Roman" w:cs="Times New Roman"/>
          <w:b/>
          <w:sz w:val="24"/>
          <w:szCs w:val="24"/>
        </w:rPr>
      </w:pPr>
      <w:r>
        <w:rPr>
          <w:rFonts w:ascii="Times New Roman" w:hAnsi="Times New Roman" w:cs="Times New Roman"/>
          <w:b/>
          <w:sz w:val="24"/>
          <w:szCs w:val="24"/>
        </w:rPr>
        <w:t>Week 12</w:t>
      </w:r>
      <w:r w:rsidR="00EA6E25" w:rsidRPr="00134187">
        <w:rPr>
          <w:rFonts w:ascii="Times New Roman" w:hAnsi="Times New Roman" w:cs="Times New Roman"/>
          <w:b/>
          <w:sz w:val="24"/>
          <w:szCs w:val="24"/>
        </w:rPr>
        <w:t xml:space="preserve">: </w:t>
      </w:r>
      <w:r w:rsidR="00580F79">
        <w:rPr>
          <w:rFonts w:ascii="Times New Roman" w:hAnsi="Times New Roman" w:cs="Times New Roman"/>
          <w:b/>
          <w:sz w:val="24"/>
          <w:szCs w:val="24"/>
        </w:rPr>
        <w:t xml:space="preserve">November 12, 14, 16, </w:t>
      </w:r>
      <w:r w:rsidR="00580F79" w:rsidRPr="005557BD">
        <w:rPr>
          <w:rFonts w:ascii="Times New Roman" w:hAnsi="Times New Roman" w:cs="Times New Roman"/>
          <w:b/>
          <w:sz w:val="24"/>
          <w:szCs w:val="24"/>
        </w:rPr>
        <w:t>Global Sourcing and Struggle</w:t>
      </w:r>
    </w:p>
    <w:p w:rsidR="00B81D19" w:rsidRDefault="00580F79" w:rsidP="00B81D19">
      <w:pPr>
        <w:rPr>
          <w:rFonts w:ascii="Times New Roman" w:hAnsi="Times New Roman" w:cs="Times New Roman"/>
          <w:sz w:val="24"/>
          <w:szCs w:val="24"/>
        </w:rPr>
      </w:pPr>
      <w:r w:rsidRPr="00EA6E25">
        <w:rPr>
          <w:rFonts w:ascii="Times New Roman" w:hAnsi="Times New Roman" w:cs="Times New Roman"/>
          <w:sz w:val="24"/>
          <w:szCs w:val="24"/>
        </w:rPr>
        <w:t>Collins, Jane, Threads, ch 5-7</w:t>
      </w:r>
    </w:p>
    <w:p w:rsidR="00B81D19" w:rsidRDefault="00B81D19" w:rsidP="00596C2B">
      <w:pPr>
        <w:rPr>
          <w:rFonts w:ascii="Times New Roman" w:hAnsi="Times New Roman" w:cs="Times New Roman"/>
          <w:b/>
          <w:sz w:val="24"/>
          <w:szCs w:val="24"/>
        </w:rPr>
      </w:pPr>
    </w:p>
    <w:p w:rsidR="00FA2614" w:rsidRPr="002417C3" w:rsidRDefault="00B81D19" w:rsidP="00EA6E25">
      <w:pPr>
        <w:rPr>
          <w:rFonts w:ascii="Times New Roman" w:hAnsi="Times New Roman" w:cs="Times New Roman"/>
          <w:b/>
          <w:sz w:val="24"/>
          <w:szCs w:val="24"/>
        </w:rPr>
      </w:pPr>
      <w:r>
        <w:rPr>
          <w:rFonts w:ascii="Times New Roman" w:hAnsi="Times New Roman" w:cs="Times New Roman"/>
          <w:b/>
          <w:sz w:val="24"/>
          <w:szCs w:val="24"/>
        </w:rPr>
        <w:t xml:space="preserve">Week 13, </w:t>
      </w:r>
      <w:r w:rsidR="00580F79">
        <w:rPr>
          <w:rFonts w:ascii="Times New Roman" w:hAnsi="Times New Roman" w:cs="Times New Roman"/>
          <w:b/>
          <w:sz w:val="24"/>
          <w:szCs w:val="24"/>
        </w:rPr>
        <w:t xml:space="preserve">November 19, </w:t>
      </w:r>
      <w:r w:rsidR="00580F79">
        <w:rPr>
          <w:rFonts w:ascii="Times New Roman" w:hAnsi="Times New Roman" w:cs="Times New Roman"/>
          <w:b/>
          <w:i/>
          <w:sz w:val="24"/>
          <w:szCs w:val="24"/>
        </w:rPr>
        <w:t>Thanksgiving Break</w:t>
      </w:r>
      <w:r w:rsidR="002417C3">
        <w:rPr>
          <w:rFonts w:ascii="Times New Roman" w:hAnsi="Times New Roman" w:cs="Times New Roman"/>
          <w:b/>
          <w:i/>
          <w:sz w:val="24"/>
          <w:szCs w:val="24"/>
        </w:rPr>
        <w:t xml:space="preserve">, </w:t>
      </w:r>
      <w:r w:rsidR="002417C3">
        <w:rPr>
          <w:rFonts w:ascii="Times New Roman" w:hAnsi="Times New Roman" w:cs="Times New Roman"/>
          <w:b/>
          <w:sz w:val="24"/>
          <w:szCs w:val="24"/>
        </w:rPr>
        <w:t>Feminist Theories of Development: The Case of Microfinance</w:t>
      </w:r>
    </w:p>
    <w:p w:rsidR="00580F79" w:rsidRDefault="00580F79" w:rsidP="00EA6E25">
      <w:pPr>
        <w:rPr>
          <w:rFonts w:ascii="Times New Roman" w:hAnsi="Times New Roman" w:cs="Times New Roman"/>
          <w:sz w:val="24"/>
          <w:szCs w:val="24"/>
        </w:rPr>
      </w:pPr>
      <w:r>
        <w:rPr>
          <w:rFonts w:ascii="Times New Roman" w:hAnsi="Times New Roman" w:cs="Times New Roman"/>
          <w:sz w:val="24"/>
          <w:szCs w:val="24"/>
        </w:rPr>
        <w:t>No reading, catch-up</w:t>
      </w:r>
    </w:p>
    <w:p w:rsidR="00580F79" w:rsidRPr="00580F79" w:rsidRDefault="00580F79" w:rsidP="00EA6E25">
      <w:pPr>
        <w:rPr>
          <w:rFonts w:ascii="Times New Roman" w:hAnsi="Times New Roman" w:cs="Times New Roman"/>
          <w:sz w:val="24"/>
          <w:szCs w:val="24"/>
        </w:rPr>
      </w:pPr>
    </w:p>
    <w:p w:rsidR="00596C2B" w:rsidRDefault="0032441E" w:rsidP="00596C2B">
      <w:pPr>
        <w:rPr>
          <w:rFonts w:ascii="Times New Roman" w:hAnsi="Times New Roman" w:cs="Times New Roman"/>
          <w:b/>
          <w:sz w:val="24"/>
          <w:szCs w:val="24"/>
        </w:rPr>
      </w:pPr>
      <w:r>
        <w:rPr>
          <w:rFonts w:ascii="Times New Roman" w:hAnsi="Times New Roman" w:cs="Times New Roman"/>
          <w:b/>
          <w:sz w:val="24"/>
          <w:szCs w:val="24"/>
        </w:rPr>
        <w:t>Week 14</w:t>
      </w:r>
      <w:r w:rsidR="00EA6E25" w:rsidRPr="00134187">
        <w:rPr>
          <w:rFonts w:ascii="Times New Roman" w:hAnsi="Times New Roman" w:cs="Times New Roman"/>
          <w:b/>
          <w:sz w:val="24"/>
          <w:szCs w:val="24"/>
        </w:rPr>
        <w:t xml:space="preserve">: </w:t>
      </w:r>
      <w:r w:rsidR="00580F79">
        <w:rPr>
          <w:rFonts w:ascii="Times New Roman" w:hAnsi="Times New Roman" w:cs="Times New Roman"/>
          <w:b/>
          <w:sz w:val="24"/>
          <w:szCs w:val="24"/>
        </w:rPr>
        <w:t xml:space="preserve">November 26, 28, 30, </w:t>
      </w:r>
      <w:r w:rsidR="00596C2B">
        <w:rPr>
          <w:rFonts w:ascii="Times New Roman" w:hAnsi="Times New Roman" w:cs="Times New Roman"/>
          <w:b/>
          <w:sz w:val="24"/>
          <w:szCs w:val="24"/>
        </w:rPr>
        <w:t>Feminist Theories of Development: The Case of Microfinance</w:t>
      </w:r>
      <w:r w:rsidR="002417C3">
        <w:rPr>
          <w:rFonts w:ascii="Times New Roman" w:hAnsi="Times New Roman" w:cs="Times New Roman"/>
          <w:b/>
          <w:sz w:val="24"/>
          <w:szCs w:val="24"/>
        </w:rPr>
        <w:t>, continued</w:t>
      </w:r>
    </w:p>
    <w:p w:rsidR="00596C2B" w:rsidRDefault="00596C2B" w:rsidP="00596C2B">
      <w:pPr>
        <w:rPr>
          <w:rFonts w:ascii="Times New Roman" w:hAnsi="Times New Roman" w:cs="Times New Roman"/>
          <w:sz w:val="24"/>
          <w:szCs w:val="24"/>
        </w:rPr>
      </w:pPr>
      <w:r>
        <w:rPr>
          <w:rFonts w:ascii="Times New Roman" w:hAnsi="Times New Roman" w:cs="Times New Roman"/>
          <w:sz w:val="24"/>
          <w:szCs w:val="24"/>
        </w:rPr>
        <w:t xml:space="preserve">Karim, Lamia. 2011. </w:t>
      </w:r>
      <w:r>
        <w:rPr>
          <w:rFonts w:ascii="Times New Roman" w:hAnsi="Times New Roman" w:cs="Times New Roman"/>
          <w:i/>
          <w:sz w:val="24"/>
          <w:szCs w:val="24"/>
        </w:rPr>
        <w:t>Microfinance and Its Discontents: Women in Debt in Bangladesh.</w:t>
      </w:r>
      <w:r>
        <w:rPr>
          <w:rFonts w:ascii="Times New Roman" w:hAnsi="Times New Roman" w:cs="Times New Roman"/>
          <w:sz w:val="24"/>
          <w:szCs w:val="24"/>
        </w:rPr>
        <w:t xml:space="preserve"> </w:t>
      </w:r>
    </w:p>
    <w:p w:rsidR="00596C2B" w:rsidRDefault="00596C2B" w:rsidP="00596C2B">
      <w:pPr>
        <w:ind w:firstLine="720"/>
        <w:rPr>
          <w:rFonts w:ascii="Times New Roman" w:hAnsi="Times New Roman" w:cs="Times New Roman"/>
          <w:sz w:val="24"/>
          <w:szCs w:val="24"/>
        </w:rPr>
      </w:pPr>
      <w:r>
        <w:rPr>
          <w:rFonts w:ascii="Times New Roman" w:hAnsi="Times New Roman" w:cs="Times New Roman"/>
          <w:sz w:val="24"/>
          <w:szCs w:val="24"/>
        </w:rPr>
        <w:t xml:space="preserve">Minneapolis: University of Minnesota. </w:t>
      </w:r>
      <w:r w:rsidR="006958A1">
        <w:rPr>
          <w:rFonts w:ascii="Times New Roman" w:hAnsi="Times New Roman" w:cs="Times New Roman"/>
          <w:sz w:val="24"/>
          <w:szCs w:val="24"/>
        </w:rPr>
        <w:t xml:space="preserve">Preface, </w:t>
      </w:r>
      <w:r>
        <w:rPr>
          <w:rFonts w:ascii="Times New Roman" w:hAnsi="Times New Roman" w:cs="Times New Roman"/>
          <w:sz w:val="24"/>
          <w:szCs w:val="24"/>
        </w:rPr>
        <w:t xml:space="preserve">Chapters </w:t>
      </w:r>
      <w:r w:rsidR="00BB7615">
        <w:rPr>
          <w:rFonts w:ascii="Times New Roman" w:hAnsi="Times New Roman" w:cs="Times New Roman"/>
          <w:sz w:val="24"/>
          <w:szCs w:val="24"/>
        </w:rPr>
        <w:t>1 and 3</w:t>
      </w:r>
    </w:p>
    <w:p w:rsidR="00722DED" w:rsidRDefault="00722DED" w:rsidP="00722DED">
      <w:pPr>
        <w:rPr>
          <w:rFonts w:ascii="Times New Roman" w:hAnsi="Times New Roman" w:cs="Times New Roman"/>
          <w:b/>
          <w:sz w:val="24"/>
          <w:szCs w:val="24"/>
        </w:rPr>
      </w:pPr>
    </w:p>
    <w:p w:rsidR="002874EB" w:rsidRDefault="0032441E" w:rsidP="002874EB">
      <w:pPr>
        <w:rPr>
          <w:rFonts w:ascii="Times New Roman" w:hAnsi="Times New Roman" w:cs="Times New Roman"/>
          <w:sz w:val="24"/>
          <w:szCs w:val="24"/>
        </w:rPr>
      </w:pPr>
      <w:r>
        <w:rPr>
          <w:rFonts w:ascii="Times New Roman" w:hAnsi="Times New Roman" w:cs="Times New Roman"/>
          <w:b/>
          <w:sz w:val="24"/>
          <w:szCs w:val="24"/>
        </w:rPr>
        <w:t>Week 15</w:t>
      </w:r>
      <w:r w:rsidR="005557BD">
        <w:rPr>
          <w:rFonts w:ascii="Times New Roman" w:hAnsi="Times New Roman" w:cs="Times New Roman"/>
          <w:b/>
          <w:sz w:val="24"/>
          <w:szCs w:val="24"/>
        </w:rPr>
        <w:t xml:space="preserve">: </w:t>
      </w:r>
      <w:r w:rsidR="00DC07EC">
        <w:rPr>
          <w:rFonts w:ascii="Times New Roman" w:hAnsi="Times New Roman" w:cs="Times New Roman"/>
          <w:b/>
          <w:sz w:val="24"/>
          <w:szCs w:val="24"/>
        </w:rPr>
        <w:t>April 24, 26</w:t>
      </w:r>
      <w:r w:rsidR="005557BD">
        <w:rPr>
          <w:rFonts w:ascii="Times New Roman" w:hAnsi="Times New Roman" w:cs="Times New Roman"/>
          <w:b/>
          <w:sz w:val="24"/>
          <w:szCs w:val="24"/>
        </w:rPr>
        <w:t>,</w:t>
      </w:r>
      <w:r w:rsidR="00EA6E25" w:rsidRPr="005557BD">
        <w:rPr>
          <w:rFonts w:ascii="Times New Roman" w:hAnsi="Times New Roman" w:cs="Times New Roman"/>
          <w:b/>
          <w:sz w:val="24"/>
          <w:szCs w:val="24"/>
        </w:rPr>
        <w:t xml:space="preserve"> </w:t>
      </w:r>
      <w:r w:rsidR="00580F79">
        <w:rPr>
          <w:rFonts w:ascii="Times New Roman" w:hAnsi="Times New Roman" w:cs="Times New Roman"/>
          <w:b/>
          <w:sz w:val="24"/>
          <w:szCs w:val="24"/>
        </w:rPr>
        <w:t xml:space="preserve">December 3, 5, 7, </w:t>
      </w:r>
      <w:r w:rsidR="002417C3">
        <w:rPr>
          <w:rFonts w:ascii="Times New Roman" w:hAnsi="Times New Roman" w:cs="Times New Roman"/>
          <w:b/>
          <w:sz w:val="24"/>
          <w:szCs w:val="24"/>
        </w:rPr>
        <w:t>Post-Development/Participatory Action Research</w:t>
      </w:r>
    </w:p>
    <w:p w:rsidR="002961BD" w:rsidRDefault="002961BD" w:rsidP="002961BD">
      <w:pPr>
        <w:rPr>
          <w:rFonts w:ascii="Times New Roman" w:hAnsi="Times New Roman" w:cs="Times New Roman"/>
          <w:sz w:val="24"/>
          <w:szCs w:val="24"/>
        </w:rPr>
      </w:pPr>
      <w:r>
        <w:rPr>
          <w:rFonts w:ascii="Times New Roman" w:hAnsi="Times New Roman" w:cs="Times New Roman"/>
          <w:sz w:val="24"/>
          <w:szCs w:val="24"/>
        </w:rPr>
        <w:t xml:space="preserve">Menon, Gayatri A. 2009. Recoveries of Space and Subjectivity in the Shadow of Violence: The </w:t>
      </w:r>
    </w:p>
    <w:p w:rsidR="002961BD" w:rsidRDefault="002961BD" w:rsidP="002961BD">
      <w:pPr>
        <w:ind w:left="720"/>
        <w:rPr>
          <w:rFonts w:ascii="Times New Roman" w:hAnsi="Times New Roman" w:cs="Times New Roman"/>
          <w:sz w:val="24"/>
          <w:szCs w:val="24"/>
        </w:rPr>
      </w:pPr>
      <w:r>
        <w:rPr>
          <w:rFonts w:ascii="Times New Roman" w:hAnsi="Times New Roman" w:cs="Times New Roman"/>
          <w:sz w:val="24"/>
          <w:szCs w:val="24"/>
        </w:rPr>
        <w:t xml:space="preserve">Clandestine Politics of Pavement Dwellers in Mumbai. In (ed.) P. McMichael, </w:t>
      </w:r>
      <w:r>
        <w:rPr>
          <w:rFonts w:ascii="Times New Roman" w:hAnsi="Times New Roman" w:cs="Times New Roman"/>
          <w:i/>
          <w:sz w:val="24"/>
          <w:szCs w:val="24"/>
        </w:rPr>
        <w:t>Contesting Development: Critical Struggles for Social Change.</w:t>
      </w:r>
      <w:r>
        <w:rPr>
          <w:rFonts w:ascii="Times New Roman" w:hAnsi="Times New Roman" w:cs="Times New Roman"/>
          <w:sz w:val="24"/>
          <w:szCs w:val="24"/>
        </w:rPr>
        <w:t xml:space="preserve"> New York: Routledge, pp. 151-164.</w:t>
      </w:r>
    </w:p>
    <w:p w:rsidR="00795EAD" w:rsidRDefault="00795EAD" w:rsidP="00795EAD">
      <w:pPr>
        <w:rPr>
          <w:rFonts w:ascii="Times New Roman" w:hAnsi="Times New Roman" w:cs="Times New Roman"/>
          <w:i/>
          <w:sz w:val="24"/>
          <w:szCs w:val="24"/>
        </w:rPr>
      </w:pPr>
      <w:r>
        <w:rPr>
          <w:rFonts w:ascii="Times New Roman" w:hAnsi="Times New Roman" w:cs="Times New Roman"/>
          <w:sz w:val="24"/>
          <w:szCs w:val="24"/>
        </w:rPr>
        <w:t>McMichael, Philip. 2012</w:t>
      </w:r>
      <w:r w:rsidRPr="00EA6E25">
        <w:rPr>
          <w:rFonts w:ascii="Times New Roman" w:hAnsi="Times New Roman" w:cs="Times New Roman"/>
          <w:sz w:val="24"/>
          <w:szCs w:val="24"/>
        </w:rPr>
        <w:t xml:space="preserve">. </w:t>
      </w:r>
      <w:r>
        <w:rPr>
          <w:rFonts w:ascii="Times New Roman" w:hAnsi="Times New Roman" w:cs="Times New Roman"/>
          <w:sz w:val="24"/>
          <w:szCs w:val="24"/>
        </w:rPr>
        <w:t>Chapter 8</w:t>
      </w:r>
      <w:r w:rsidRPr="00EA6E25">
        <w:rPr>
          <w:rFonts w:ascii="Times New Roman" w:hAnsi="Times New Roman" w:cs="Times New Roman"/>
          <w:sz w:val="24"/>
          <w:szCs w:val="24"/>
        </w:rPr>
        <w:t xml:space="preserve"> in </w:t>
      </w:r>
      <w:r w:rsidRPr="008157E0">
        <w:rPr>
          <w:rFonts w:ascii="Times New Roman" w:hAnsi="Times New Roman" w:cs="Times New Roman"/>
          <w:i/>
          <w:sz w:val="24"/>
          <w:szCs w:val="24"/>
        </w:rPr>
        <w:t xml:space="preserve">Development and Social Change: A Global </w:t>
      </w:r>
    </w:p>
    <w:p w:rsidR="00795EAD" w:rsidRPr="00E65C65" w:rsidRDefault="00795EAD" w:rsidP="00795EAD">
      <w:pPr>
        <w:ind w:firstLine="720"/>
        <w:rPr>
          <w:rFonts w:ascii="Times New Roman" w:hAnsi="Times New Roman" w:cs="Times New Roman"/>
          <w:sz w:val="24"/>
          <w:szCs w:val="24"/>
        </w:rPr>
      </w:pPr>
      <w:r w:rsidRPr="008157E0">
        <w:rPr>
          <w:rFonts w:ascii="Times New Roman" w:hAnsi="Times New Roman" w:cs="Times New Roman"/>
          <w:i/>
          <w:sz w:val="24"/>
          <w:szCs w:val="24"/>
        </w:rPr>
        <w:t>Perspective</w:t>
      </w:r>
      <w:r>
        <w:rPr>
          <w:rFonts w:ascii="Times New Roman" w:hAnsi="Times New Roman" w:cs="Times New Roman"/>
          <w:sz w:val="24"/>
          <w:szCs w:val="24"/>
        </w:rPr>
        <w:t>, 5</w:t>
      </w:r>
      <w:r w:rsidRPr="00EA6E25">
        <w:rPr>
          <w:rFonts w:ascii="Times New Roman" w:hAnsi="Times New Roman" w:cs="Times New Roman"/>
          <w:sz w:val="24"/>
          <w:szCs w:val="24"/>
        </w:rPr>
        <w:t xml:space="preserve">th edition. Los Angeles: </w:t>
      </w:r>
      <w:r>
        <w:rPr>
          <w:rFonts w:ascii="Times New Roman" w:hAnsi="Times New Roman" w:cs="Times New Roman"/>
          <w:sz w:val="24"/>
          <w:szCs w:val="24"/>
        </w:rPr>
        <w:t>Sage.</w:t>
      </w:r>
    </w:p>
    <w:p w:rsidR="00301C63" w:rsidRPr="00EA6E25" w:rsidRDefault="00301C63" w:rsidP="00EA6E25">
      <w:pPr>
        <w:rPr>
          <w:rFonts w:ascii="Times New Roman" w:hAnsi="Times New Roman" w:cs="Times New Roman"/>
          <w:sz w:val="24"/>
          <w:szCs w:val="24"/>
        </w:rPr>
      </w:pPr>
    </w:p>
    <w:p w:rsidR="00301C63" w:rsidRDefault="00301C63">
      <w:pPr>
        <w:rPr>
          <w:rFonts w:ascii="Times New Roman" w:eastAsia="BatangChe" w:hAnsi="Times New Roman" w:cs="Times New Roman"/>
          <w:b/>
          <w:sz w:val="24"/>
          <w:szCs w:val="24"/>
          <w:u w:val="single"/>
        </w:rPr>
      </w:pPr>
      <w:r>
        <w:rPr>
          <w:rFonts w:ascii="Times New Roman" w:eastAsia="BatangChe" w:hAnsi="Times New Roman" w:cs="Times New Roman"/>
          <w:b/>
          <w:sz w:val="24"/>
          <w:szCs w:val="24"/>
          <w:u w:val="single"/>
        </w:rPr>
        <w:br w:type="page"/>
      </w:r>
    </w:p>
    <w:p w:rsidR="00257A50" w:rsidRPr="00E1083A" w:rsidRDefault="00257A50" w:rsidP="00257A50">
      <w:pPr>
        <w:rPr>
          <w:rFonts w:ascii="Times New Roman" w:eastAsia="BatangChe" w:hAnsi="Times New Roman" w:cs="Times New Roman"/>
          <w:sz w:val="24"/>
          <w:szCs w:val="24"/>
          <w:u w:val="single"/>
        </w:rPr>
      </w:pPr>
      <w:r w:rsidRPr="00E1083A">
        <w:rPr>
          <w:rFonts w:ascii="Times New Roman" w:eastAsia="BatangChe" w:hAnsi="Times New Roman" w:cs="Times New Roman"/>
          <w:b/>
          <w:sz w:val="24"/>
          <w:szCs w:val="24"/>
          <w:u w:val="single"/>
        </w:rPr>
        <w:lastRenderedPageBreak/>
        <w:t>Participation Rubric</w:t>
      </w:r>
    </w:p>
    <w:p w:rsidR="00257A50" w:rsidRPr="00E1083A" w:rsidRDefault="00257A50" w:rsidP="00257A50">
      <w:pPr>
        <w:rPr>
          <w:rFonts w:ascii="Times New Roman" w:eastAsia="BatangChe" w:hAnsi="Times New Roman" w:cs="Times New Roman"/>
          <w:sz w:val="24"/>
          <w:szCs w:val="24"/>
        </w:rPr>
      </w:pPr>
      <w:r w:rsidRPr="00E1083A">
        <w:rPr>
          <w:rFonts w:ascii="Times New Roman" w:eastAsia="BatangChe" w:hAnsi="Times New Roman" w:cs="Times New Roman"/>
          <w:sz w:val="24"/>
          <w:szCs w:val="24"/>
        </w:rPr>
        <w:t>Courtesy of Prof. Manna, Government Department</w:t>
      </w:r>
    </w:p>
    <w:p w:rsidR="00257A50" w:rsidRDefault="00257A50" w:rsidP="00257A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028"/>
      </w:tblGrid>
      <w:tr w:rsidR="00257A50" w:rsidTr="003A7CE5">
        <w:tc>
          <w:tcPr>
            <w:tcW w:w="1548" w:type="dxa"/>
          </w:tcPr>
          <w:p w:rsidR="00257A50" w:rsidRPr="00930980" w:rsidRDefault="00257A50" w:rsidP="003A7CE5">
            <w:pPr>
              <w:rPr>
                <w:b/>
                <w:sz w:val="20"/>
                <w:szCs w:val="20"/>
              </w:rPr>
            </w:pPr>
            <w:r w:rsidRPr="00930980">
              <w:rPr>
                <w:b/>
                <w:sz w:val="20"/>
                <w:szCs w:val="20"/>
              </w:rPr>
              <w:t>Grade range</w:t>
            </w:r>
          </w:p>
        </w:tc>
        <w:tc>
          <w:tcPr>
            <w:tcW w:w="8028" w:type="dxa"/>
          </w:tcPr>
          <w:p w:rsidR="00257A50" w:rsidRPr="00930980" w:rsidRDefault="00257A50" w:rsidP="003A7CE5">
            <w:pPr>
              <w:rPr>
                <w:b/>
                <w:sz w:val="20"/>
                <w:szCs w:val="20"/>
              </w:rPr>
            </w:pPr>
            <w:r w:rsidRPr="00930980">
              <w:rPr>
                <w:b/>
                <w:sz w:val="20"/>
                <w:szCs w:val="20"/>
              </w:rPr>
              <w:t>General description</w:t>
            </w:r>
          </w:p>
        </w:tc>
      </w:tr>
      <w:tr w:rsidR="00257A50" w:rsidTr="003A7CE5">
        <w:tc>
          <w:tcPr>
            <w:tcW w:w="1548" w:type="dxa"/>
          </w:tcPr>
          <w:p w:rsidR="00257A50" w:rsidRPr="00930980" w:rsidRDefault="00257A50" w:rsidP="003A7CE5">
            <w:pPr>
              <w:rPr>
                <w:sz w:val="20"/>
                <w:szCs w:val="20"/>
              </w:rPr>
            </w:pPr>
            <w:r w:rsidRPr="00930980">
              <w:rPr>
                <w:sz w:val="20"/>
                <w:szCs w:val="20"/>
              </w:rPr>
              <w:t>A/A-</w:t>
            </w:r>
          </w:p>
        </w:tc>
        <w:tc>
          <w:tcPr>
            <w:tcW w:w="8028" w:type="dxa"/>
          </w:tcPr>
          <w:p w:rsidR="00257A50" w:rsidRPr="00930980" w:rsidRDefault="00257A50" w:rsidP="003A7CE5">
            <w:pPr>
              <w:rPr>
                <w:sz w:val="20"/>
                <w:szCs w:val="20"/>
              </w:rPr>
            </w:pPr>
            <w:r w:rsidRPr="00930980">
              <w:rPr>
                <w:sz w:val="20"/>
                <w:szCs w:val="20"/>
              </w:rPr>
              <w:t>Has something to say essentially every day in the large group.  Active and engaged in small groups and paired discussions, too.</w:t>
            </w:r>
          </w:p>
          <w:p w:rsidR="00257A50" w:rsidRPr="00930980" w:rsidRDefault="00257A50" w:rsidP="003A7CE5">
            <w:pPr>
              <w:rPr>
                <w:sz w:val="20"/>
                <w:szCs w:val="20"/>
              </w:rPr>
            </w:pPr>
          </w:p>
          <w:p w:rsidR="00257A50" w:rsidRPr="00930980" w:rsidRDefault="00257A50" w:rsidP="003A7CE5">
            <w:pPr>
              <w:rPr>
                <w:sz w:val="20"/>
                <w:szCs w:val="20"/>
              </w:rPr>
            </w:pPr>
            <w:r w:rsidRPr="00930980">
              <w:rPr>
                <w:sz w:val="20"/>
                <w:szCs w:val="20"/>
              </w:rPr>
              <w:t>Comments grounded in the readings; demonstrate depth of understanding or attempts to grapple with them; ideas help to build momentum in discussions.</w:t>
            </w:r>
          </w:p>
          <w:p w:rsidR="00257A50" w:rsidRPr="00930980" w:rsidRDefault="00257A50" w:rsidP="003A7CE5">
            <w:pPr>
              <w:rPr>
                <w:sz w:val="20"/>
                <w:szCs w:val="20"/>
              </w:rPr>
            </w:pPr>
          </w:p>
          <w:p w:rsidR="00257A50" w:rsidRPr="00930980" w:rsidRDefault="00257A50" w:rsidP="003A7CE5">
            <w:pPr>
              <w:rPr>
                <w:i/>
                <w:sz w:val="20"/>
                <w:szCs w:val="20"/>
              </w:rPr>
            </w:pPr>
            <w:r w:rsidRPr="00930980">
              <w:rPr>
                <w:i/>
                <w:sz w:val="20"/>
                <w:szCs w:val="20"/>
              </w:rPr>
              <w:t>Without these people, the quality of discussion would be diminished markedly.</w:t>
            </w:r>
          </w:p>
          <w:p w:rsidR="00257A50" w:rsidRPr="00930980" w:rsidRDefault="00257A50" w:rsidP="003A7CE5">
            <w:pPr>
              <w:rPr>
                <w:sz w:val="20"/>
                <w:szCs w:val="20"/>
              </w:rPr>
            </w:pPr>
          </w:p>
        </w:tc>
      </w:tr>
      <w:tr w:rsidR="00257A50" w:rsidTr="003A7CE5">
        <w:tc>
          <w:tcPr>
            <w:tcW w:w="1548" w:type="dxa"/>
          </w:tcPr>
          <w:p w:rsidR="00257A50" w:rsidRPr="00930980" w:rsidRDefault="00257A50" w:rsidP="003A7CE5">
            <w:pPr>
              <w:rPr>
                <w:sz w:val="20"/>
                <w:szCs w:val="20"/>
              </w:rPr>
            </w:pPr>
            <w:r w:rsidRPr="00930980">
              <w:rPr>
                <w:sz w:val="20"/>
                <w:szCs w:val="20"/>
              </w:rPr>
              <w:t>B+/B/B-</w:t>
            </w:r>
          </w:p>
        </w:tc>
        <w:tc>
          <w:tcPr>
            <w:tcW w:w="8028" w:type="dxa"/>
          </w:tcPr>
          <w:p w:rsidR="00257A50" w:rsidRPr="00930980" w:rsidRDefault="00257A50" w:rsidP="003A7CE5">
            <w:pPr>
              <w:rPr>
                <w:sz w:val="20"/>
                <w:szCs w:val="20"/>
              </w:rPr>
            </w:pPr>
            <w:r w:rsidRPr="00930980">
              <w:rPr>
                <w:sz w:val="20"/>
                <w:szCs w:val="20"/>
              </w:rPr>
              <w:t>Frequent commenter in class.  Active and engaged in small groups or pairs; tends to excel slightly more there than in the large group.  Not quite involved every single day, perhaps, but most days.</w:t>
            </w:r>
          </w:p>
          <w:p w:rsidR="00257A50" w:rsidRPr="00930980" w:rsidRDefault="00257A50" w:rsidP="003A7CE5">
            <w:pPr>
              <w:rPr>
                <w:sz w:val="20"/>
                <w:szCs w:val="20"/>
              </w:rPr>
            </w:pPr>
          </w:p>
          <w:p w:rsidR="00257A50" w:rsidRPr="00930980" w:rsidRDefault="00257A50" w:rsidP="003A7CE5">
            <w:pPr>
              <w:rPr>
                <w:sz w:val="20"/>
                <w:szCs w:val="20"/>
              </w:rPr>
            </w:pPr>
            <w:r w:rsidRPr="00930980">
              <w:rPr>
                <w:sz w:val="20"/>
                <w:szCs w:val="20"/>
              </w:rPr>
              <w:t xml:space="preserve">Comments draw upon readings, but less consistently so or comments are more grounded in intuition, which nevertheless makes sense.  </w:t>
            </w:r>
          </w:p>
          <w:p w:rsidR="00257A50" w:rsidRPr="00930980" w:rsidRDefault="00257A50" w:rsidP="003A7CE5">
            <w:pPr>
              <w:rPr>
                <w:sz w:val="20"/>
                <w:szCs w:val="20"/>
              </w:rPr>
            </w:pPr>
          </w:p>
          <w:p w:rsidR="00257A50" w:rsidRPr="00930980" w:rsidRDefault="00257A50" w:rsidP="003A7CE5">
            <w:pPr>
              <w:rPr>
                <w:i/>
                <w:sz w:val="20"/>
                <w:szCs w:val="20"/>
              </w:rPr>
            </w:pPr>
            <w:r w:rsidRPr="00930980">
              <w:rPr>
                <w:i/>
                <w:sz w:val="20"/>
                <w:szCs w:val="20"/>
              </w:rPr>
              <w:t>Without these people, the quality of discussion would be diminished.</w:t>
            </w:r>
          </w:p>
          <w:p w:rsidR="00257A50" w:rsidRPr="00930980" w:rsidRDefault="00257A50" w:rsidP="003A7CE5">
            <w:pPr>
              <w:rPr>
                <w:sz w:val="20"/>
                <w:szCs w:val="20"/>
              </w:rPr>
            </w:pPr>
          </w:p>
        </w:tc>
      </w:tr>
      <w:tr w:rsidR="00257A50" w:rsidTr="003A7CE5">
        <w:tc>
          <w:tcPr>
            <w:tcW w:w="1548" w:type="dxa"/>
          </w:tcPr>
          <w:p w:rsidR="00257A50" w:rsidRPr="00930980" w:rsidRDefault="00257A50" w:rsidP="003A7CE5">
            <w:pPr>
              <w:rPr>
                <w:sz w:val="20"/>
                <w:szCs w:val="20"/>
              </w:rPr>
            </w:pPr>
            <w:r w:rsidRPr="00930980">
              <w:rPr>
                <w:sz w:val="20"/>
                <w:szCs w:val="20"/>
              </w:rPr>
              <w:t>C+/C/C-</w:t>
            </w:r>
          </w:p>
        </w:tc>
        <w:tc>
          <w:tcPr>
            <w:tcW w:w="8028" w:type="dxa"/>
          </w:tcPr>
          <w:p w:rsidR="00257A50" w:rsidRPr="00930980" w:rsidRDefault="00257A50" w:rsidP="003A7CE5">
            <w:pPr>
              <w:rPr>
                <w:sz w:val="20"/>
                <w:szCs w:val="20"/>
              </w:rPr>
            </w:pPr>
            <w:r w:rsidRPr="00930980">
              <w:rPr>
                <w:sz w:val="20"/>
                <w:szCs w:val="20"/>
              </w:rPr>
              <w:t>Infrequent participant in large group, although may be reasonably engaged in small groups.  Often a big imbalance between small group effort and large group effort.</w:t>
            </w:r>
          </w:p>
          <w:p w:rsidR="00257A50" w:rsidRPr="00930980" w:rsidRDefault="00257A50" w:rsidP="003A7CE5">
            <w:pPr>
              <w:rPr>
                <w:sz w:val="20"/>
                <w:szCs w:val="20"/>
              </w:rPr>
            </w:pPr>
          </w:p>
          <w:p w:rsidR="00257A50" w:rsidRPr="00930980" w:rsidRDefault="00257A50" w:rsidP="003A7CE5">
            <w:pPr>
              <w:rPr>
                <w:sz w:val="20"/>
                <w:szCs w:val="20"/>
              </w:rPr>
            </w:pPr>
            <w:r w:rsidRPr="00930980">
              <w:rPr>
                <w:sz w:val="20"/>
                <w:szCs w:val="20"/>
              </w:rPr>
              <w:t>Comments may be but not necessarily grounded in the readings; more reliant on intuition.  Perhaps a great substantive or readings comment one day, but then a long run of silence.</w:t>
            </w:r>
          </w:p>
          <w:p w:rsidR="00257A50" w:rsidRPr="00930980" w:rsidRDefault="00257A50" w:rsidP="003A7CE5">
            <w:pPr>
              <w:rPr>
                <w:sz w:val="20"/>
                <w:szCs w:val="20"/>
              </w:rPr>
            </w:pPr>
          </w:p>
          <w:p w:rsidR="00257A50" w:rsidRPr="00930980" w:rsidRDefault="00257A50" w:rsidP="003A7CE5">
            <w:pPr>
              <w:rPr>
                <w:i/>
                <w:sz w:val="20"/>
                <w:szCs w:val="20"/>
              </w:rPr>
            </w:pPr>
            <w:r w:rsidRPr="00930980">
              <w:rPr>
                <w:i/>
                <w:sz w:val="20"/>
                <w:szCs w:val="20"/>
              </w:rPr>
              <w:t>Without these people, the quality of large group discussion would be occasionally (but not frequently) diminished, and small group discussion would likely suffer.</w:t>
            </w:r>
          </w:p>
          <w:p w:rsidR="00257A50" w:rsidRPr="00930980" w:rsidRDefault="00257A50" w:rsidP="003A7CE5">
            <w:pPr>
              <w:rPr>
                <w:sz w:val="20"/>
                <w:szCs w:val="20"/>
              </w:rPr>
            </w:pPr>
          </w:p>
        </w:tc>
      </w:tr>
      <w:tr w:rsidR="00257A50" w:rsidTr="003A7CE5">
        <w:tc>
          <w:tcPr>
            <w:tcW w:w="1548" w:type="dxa"/>
          </w:tcPr>
          <w:p w:rsidR="00257A50" w:rsidRPr="00930980" w:rsidRDefault="00257A50" w:rsidP="003A7CE5">
            <w:pPr>
              <w:rPr>
                <w:sz w:val="20"/>
                <w:szCs w:val="20"/>
              </w:rPr>
            </w:pPr>
            <w:r w:rsidRPr="00930980">
              <w:rPr>
                <w:sz w:val="20"/>
                <w:szCs w:val="20"/>
              </w:rPr>
              <w:t>D+/D/D-</w:t>
            </w:r>
          </w:p>
        </w:tc>
        <w:tc>
          <w:tcPr>
            <w:tcW w:w="8028" w:type="dxa"/>
          </w:tcPr>
          <w:p w:rsidR="00257A50" w:rsidRPr="00930980" w:rsidRDefault="00257A50" w:rsidP="003A7CE5">
            <w:pPr>
              <w:rPr>
                <w:sz w:val="20"/>
                <w:szCs w:val="20"/>
              </w:rPr>
            </w:pPr>
            <w:r w:rsidRPr="00930980">
              <w:rPr>
                <w:sz w:val="20"/>
                <w:szCs w:val="20"/>
              </w:rPr>
              <w:t>Attends class essentially every day, but extremely rare or essentially no participation each day in large group.  Attentive, but not involved.  May or may not be involved much in small groups.</w:t>
            </w:r>
          </w:p>
          <w:p w:rsidR="00257A50" w:rsidRPr="00930980" w:rsidRDefault="00257A50" w:rsidP="003A7CE5">
            <w:pPr>
              <w:rPr>
                <w:sz w:val="20"/>
                <w:szCs w:val="20"/>
              </w:rPr>
            </w:pPr>
          </w:p>
          <w:p w:rsidR="00257A50" w:rsidRPr="00930980" w:rsidRDefault="00257A50" w:rsidP="003A7CE5">
            <w:pPr>
              <w:rPr>
                <w:sz w:val="20"/>
                <w:szCs w:val="20"/>
              </w:rPr>
            </w:pPr>
            <w:r w:rsidRPr="00930980">
              <w:rPr>
                <w:sz w:val="20"/>
                <w:szCs w:val="20"/>
              </w:rPr>
              <w:t>Hard to tell to what extent this person is trying to engage the readings before class because comments are so infrequent, or nonexistent.</w:t>
            </w:r>
          </w:p>
          <w:p w:rsidR="00257A50" w:rsidRPr="00930980" w:rsidRDefault="00257A50" w:rsidP="003A7CE5">
            <w:pPr>
              <w:rPr>
                <w:sz w:val="20"/>
                <w:szCs w:val="20"/>
              </w:rPr>
            </w:pPr>
          </w:p>
          <w:p w:rsidR="00257A50" w:rsidRPr="00930980" w:rsidRDefault="00257A50" w:rsidP="003A7CE5">
            <w:pPr>
              <w:rPr>
                <w:i/>
                <w:sz w:val="20"/>
                <w:szCs w:val="20"/>
              </w:rPr>
            </w:pPr>
            <w:r w:rsidRPr="00930980">
              <w:rPr>
                <w:i/>
                <w:sz w:val="20"/>
                <w:szCs w:val="20"/>
              </w:rPr>
              <w:t>Without these people, the quality of large group discussion would be essentially unchanged, but small group discussions might suffer occasionally or somewhat.</w:t>
            </w:r>
          </w:p>
          <w:p w:rsidR="00257A50" w:rsidRPr="00930980" w:rsidRDefault="00257A50" w:rsidP="003A7CE5">
            <w:pPr>
              <w:rPr>
                <w:sz w:val="20"/>
                <w:szCs w:val="20"/>
              </w:rPr>
            </w:pPr>
          </w:p>
        </w:tc>
      </w:tr>
      <w:tr w:rsidR="00257A50" w:rsidTr="003A7CE5">
        <w:tc>
          <w:tcPr>
            <w:tcW w:w="1548" w:type="dxa"/>
          </w:tcPr>
          <w:p w:rsidR="00257A50" w:rsidRPr="00930980" w:rsidRDefault="00257A50" w:rsidP="003A7CE5">
            <w:pPr>
              <w:rPr>
                <w:sz w:val="20"/>
                <w:szCs w:val="20"/>
              </w:rPr>
            </w:pPr>
            <w:r w:rsidRPr="00930980">
              <w:rPr>
                <w:sz w:val="20"/>
                <w:szCs w:val="20"/>
              </w:rPr>
              <w:t>F</w:t>
            </w:r>
          </w:p>
        </w:tc>
        <w:tc>
          <w:tcPr>
            <w:tcW w:w="8028" w:type="dxa"/>
          </w:tcPr>
          <w:p w:rsidR="00257A50" w:rsidRPr="00930980" w:rsidRDefault="00257A50" w:rsidP="003A7CE5">
            <w:pPr>
              <w:rPr>
                <w:sz w:val="20"/>
                <w:szCs w:val="20"/>
              </w:rPr>
            </w:pPr>
            <w:r w:rsidRPr="00930980">
              <w:rPr>
                <w:sz w:val="20"/>
                <w:szCs w:val="20"/>
              </w:rPr>
              <w:t>Missing several days of class without a reasonable explanation.  No engagement in large group discussion.  During small group or paired time, tends to still work alone.</w:t>
            </w:r>
          </w:p>
          <w:p w:rsidR="00257A50" w:rsidRPr="00930980" w:rsidRDefault="00257A50" w:rsidP="003A7CE5">
            <w:pPr>
              <w:rPr>
                <w:sz w:val="20"/>
                <w:szCs w:val="20"/>
              </w:rPr>
            </w:pPr>
          </w:p>
          <w:p w:rsidR="00257A50" w:rsidRPr="00930980" w:rsidRDefault="00257A50" w:rsidP="003A7CE5">
            <w:pPr>
              <w:rPr>
                <w:sz w:val="20"/>
                <w:szCs w:val="20"/>
              </w:rPr>
            </w:pPr>
            <w:r w:rsidRPr="00930980">
              <w:rPr>
                <w:sz w:val="20"/>
                <w:szCs w:val="20"/>
              </w:rPr>
              <w:t>Impossible to tell to what extent the person has tried to engage the readings.</w:t>
            </w:r>
          </w:p>
          <w:p w:rsidR="00257A50" w:rsidRPr="00930980" w:rsidRDefault="00257A50" w:rsidP="003A7CE5">
            <w:pPr>
              <w:rPr>
                <w:sz w:val="20"/>
                <w:szCs w:val="20"/>
              </w:rPr>
            </w:pPr>
          </w:p>
          <w:p w:rsidR="00257A50" w:rsidRPr="00930980" w:rsidRDefault="00257A50" w:rsidP="003A7CE5">
            <w:pPr>
              <w:rPr>
                <w:sz w:val="20"/>
                <w:szCs w:val="20"/>
              </w:rPr>
            </w:pPr>
            <w:r w:rsidRPr="00930980">
              <w:rPr>
                <w:i/>
                <w:sz w:val="20"/>
                <w:szCs w:val="20"/>
              </w:rPr>
              <w:t>Without these people, the quality of large and small group discussion would be unchanged.</w:t>
            </w:r>
          </w:p>
        </w:tc>
      </w:tr>
    </w:tbl>
    <w:p w:rsidR="003A7CE5" w:rsidRPr="00EA6E25" w:rsidRDefault="003A7CE5" w:rsidP="00257A50">
      <w:pPr>
        <w:rPr>
          <w:rFonts w:ascii="Times New Roman" w:hAnsi="Times New Roman" w:cs="Times New Roman"/>
          <w:sz w:val="24"/>
          <w:szCs w:val="24"/>
        </w:rPr>
      </w:pPr>
    </w:p>
    <w:sectPr w:rsidR="003A7CE5" w:rsidRPr="00EA6E25" w:rsidSect="007F06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auto"/>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4B8"/>
    <w:multiLevelType w:val="hybridMultilevel"/>
    <w:tmpl w:val="541E6F2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6006D65"/>
    <w:multiLevelType w:val="hybridMultilevel"/>
    <w:tmpl w:val="06B47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6B1419"/>
    <w:multiLevelType w:val="hybridMultilevel"/>
    <w:tmpl w:val="84F42AB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448149DE"/>
    <w:multiLevelType w:val="hybridMultilevel"/>
    <w:tmpl w:val="15167522"/>
    <w:lvl w:ilvl="0" w:tplc="77D24F0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5E220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E25"/>
    <w:rsid w:val="00002629"/>
    <w:rsid w:val="00006E10"/>
    <w:rsid w:val="000173C4"/>
    <w:rsid w:val="00025300"/>
    <w:rsid w:val="00026ECC"/>
    <w:rsid w:val="00074B05"/>
    <w:rsid w:val="0008382E"/>
    <w:rsid w:val="0009057F"/>
    <w:rsid w:val="000C2235"/>
    <w:rsid w:val="000C4908"/>
    <w:rsid w:val="000D7A92"/>
    <w:rsid w:val="001026F7"/>
    <w:rsid w:val="00134187"/>
    <w:rsid w:val="00153036"/>
    <w:rsid w:val="001676A9"/>
    <w:rsid w:val="00177FD5"/>
    <w:rsid w:val="001C200E"/>
    <w:rsid w:val="001C63F8"/>
    <w:rsid w:val="001C77DE"/>
    <w:rsid w:val="001D6349"/>
    <w:rsid w:val="001E3E9E"/>
    <w:rsid w:val="002209B7"/>
    <w:rsid w:val="002417C3"/>
    <w:rsid w:val="002529A6"/>
    <w:rsid w:val="00257A50"/>
    <w:rsid w:val="002621CC"/>
    <w:rsid w:val="002771CE"/>
    <w:rsid w:val="002819E6"/>
    <w:rsid w:val="002874EB"/>
    <w:rsid w:val="0029308C"/>
    <w:rsid w:val="002961BD"/>
    <w:rsid w:val="002C02C6"/>
    <w:rsid w:val="002C1A8D"/>
    <w:rsid w:val="002C4E22"/>
    <w:rsid w:val="00301C63"/>
    <w:rsid w:val="00302D0F"/>
    <w:rsid w:val="00315FCA"/>
    <w:rsid w:val="003162B4"/>
    <w:rsid w:val="0032441E"/>
    <w:rsid w:val="003429B3"/>
    <w:rsid w:val="003514C9"/>
    <w:rsid w:val="003A7CE5"/>
    <w:rsid w:val="003B0D45"/>
    <w:rsid w:val="003D51E8"/>
    <w:rsid w:val="003E054F"/>
    <w:rsid w:val="00460D65"/>
    <w:rsid w:val="004B5644"/>
    <w:rsid w:val="004B769D"/>
    <w:rsid w:val="004C0E2E"/>
    <w:rsid w:val="004C7EAD"/>
    <w:rsid w:val="00500C7B"/>
    <w:rsid w:val="00515F44"/>
    <w:rsid w:val="00547DD6"/>
    <w:rsid w:val="005557BD"/>
    <w:rsid w:val="00580F79"/>
    <w:rsid w:val="005872B2"/>
    <w:rsid w:val="00591023"/>
    <w:rsid w:val="00596C2B"/>
    <w:rsid w:val="005C43CE"/>
    <w:rsid w:val="005C6FF4"/>
    <w:rsid w:val="005E33C3"/>
    <w:rsid w:val="005F3C23"/>
    <w:rsid w:val="0061200A"/>
    <w:rsid w:val="0063635B"/>
    <w:rsid w:val="00655CFA"/>
    <w:rsid w:val="006566EA"/>
    <w:rsid w:val="00661DFB"/>
    <w:rsid w:val="006735F0"/>
    <w:rsid w:val="006749DD"/>
    <w:rsid w:val="0069271E"/>
    <w:rsid w:val="006958A1"/>
    <w:rsid w:val="006A0D99"/>
    <w:rsid w:val="006F05C7"/>
    <w:rsid w:val="006F19A7"/>
    <w:rsid w:val="007135F9"/>
    <w:rsid w:val="00717642"/>
    <w:rsid w:val="00722714"/>
    <w:rsid w:val="00722DED"/>
    <w:rsid w:val="00761D9B"/>
    <w:rsid w:val="007777F0"/>
    <w:rsid w:val="00781011"/>
    <w:rsid w:val="00795EAD"/>
    <w:rsid w:val="007C7AC3"/>
    <w:rsid w:val="007F06BE"/>
    <w:rsid w:val="008035CE"/>
    <w:rsid w:val="00810B01"/>
    <w:rsid w:val="008157E0"/>
    <w:rsid w:val="00837BB9"/>
    <w:rsid w:val="00843768"/>
    <w:rsid w:val="0085283E"/>
    <w:rsid w:val="00872988"/>
    <w:rsid w:val="00892016"/>
    <w:rsid w:val="008C3B43"/>
    <w:rsid w:val="008C4219"/>
    <w:rsid w:val="008E4115"/>
    <w:rsid w:val="00936DCB"/>
    <w:rsid w:val="00946009"/>
    <w:rsid w:val="00966591"/>
    <w:rsid w:val="00992CF2"/>
    <w:rsid w:val="009B3189"/>
    <w:rsid w:val="00A0370A"/>
    <w:rsid w:val="00A26619"/>
    <w:rsid w:val="00A569CF"/>
    <w:rsid w:val="00A63853"/>
    <w:rsid w:val="00AB3F6A"/>
    <w:rsid w:val="00AD2A9D"/>
    <w:rsid w:val="00AD76EA"/>
    <w:rsid w:val="00AE6483"/>
    <w:rsid w:val="00B000FF"/>
    <w:rsid w:val="00B04154"/>
    <w:rsid w:val="00B63721"/>
    <w:rsid w:val="00B81D19"/>
    <w:rsid w:val="00BA2FE5"/>
    <w:rsid w:val="00BA6035"/>
    <w:rsid w:val="00BB2499"/>
    <w:rsid w:val="00BB7615"/>
    <w:rsid w:val="00BB7FCF"/>
    <w:rsid w:val="00BF1404"/>
    <w:rsid w:val="00BF202A"/>
    <w:rsid w:val="00C56FCA"/>
    <w:rsid w:val="00C6022F"/>
    <w:rsid w:val="00C622C7"/>
    <w:rsid w:val="00C63F96"/>
    <w:rsid w:val="00C8223C"/>
    <w:rsid w:val="00C967AF"/>
    <w:rsid w:val="00C96FB7"/>
    <w:rsid w:val="00CB13C0"/>
    <w:rsid w:val="00CB4883"/>
    <w:rsid w:val="00CD7F88"/>
    <w:rsid w:val="00CE54FA"/>
    <w:rsid w:val="00D160F8"/>
    <w:rsid w:val="00D57829"/>
    <w:rsid w:val="00D67CA6"/>
    <w:rsid w:val="00DA2779"/>
    <w:rsid w:val="00DC07EC"/>
    <w:rsid w:val="00DC2829"/>
    <w:rsid w:val="00DD795D"/>
    <w:rsid w:val="00DE4319"/>
    <w:rsid w:val="00DF339F"/>
    <w:rsid w:val="00E1083A"/>
    <w:rsid w:val="00E5293A"/>
    <w:rsid w:val="00E61C77"/>
    <w:rsid w:val="00E65C65"/>
    <w:rsid w:val="00E9141F"/>
    <w:rsid w:val="00E958A5"/>
    <w:rsid w:val="00EA6E25"/>
    <w:rsid w:val="00EC1B9F"/>
    <w:rsid w:val="00ED5BDD"/>
    <w:rsid w:val="00F10877"/>
    <w:rsid w:val="00F144EE"/>
    <w:rsid w:val="00F23A1E"/>
    <w:rsid w:val="00F36B93"/>
    <w:rsid w:val="00F40FF7"/>
    <w:rsid w:val="00F43984"/>
    <w:rsid w:val="00FA2614"/>
    <w:rsid w:val="00FF0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7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936DCB"/>
    <w:pPr>
      <w:jc w:val="both"/>
    </w:pPr>
    <w:rPr>
      <w:rFonts w:ascii="Garamond" w:eastAsia="Times New Roman" w:hAnsi="Garamond" w:cs="Times New Roman"/>
      <w:sz w:val="24"/>
      <w:szCs w:val="20"/>
    </w:rPr>
  </w:style>
  <w:style w:type="character" w:customStyle="1" w:styleId="BodyText2Char">
    <w:name w:val="Body Text 2 Char"/>
    <w:basedOn w:val="DefaultParagraphFont"/>
    <w:link w:val="BodyText2"/>
    <w:semiHidden/>
    <w:rsid w:val="00936DCB"/>
    <w:rPr>
      <w:rFonts w:ascii="Garamond" w:eastAsia="Times New Roman" w:hAnsi="Garamond" w:cs="Times New Roman"/>
      <w:sz w:val="24"/>
      <w:szCs w:val="20"/>
    </w:rPr>
  </w:style>
  <w:style w:type="paragraph" w:styleId="ListParagraph">
    <w:name w:val="List Paragraph"/>
    <w:basedOn w:val="Normal"/>
    <w:uiPriority w:val="34"/>
    <w:qFormat/>
    <w:rsid w:val="001676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7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936DCB"/>
    <w:pPr>
      <w:jc w:val="both"/>
    </w:pPr>
    <w:rPr>
      <w:rFonts w:ascii="Garamond" w:eastAsia="Times New Roman" w:hAnsi="Garamond" w:cs="Times New Roman"/>
      <w:sz w:val="24"/>
      <w:szCs w:val="20"/>
    </w:rPr>
  </w:style>
  <w:style w:type="character" w:customStyle="1" w:styleId="BodyText2Char">
    <w:name w:val="Body Text 2 Char"/>
    <w:basedOn w:val="DefaultParagraphFont"/>
    <w:link w:val="BodyText2"/>
    <w:semiHidden/>
    <w:rsid w:val="00936DCB"/>
    <w:rPr>
      <w:rFonts w:ascii="Garamond" w:eastAsia="Times New Roman" w:hAnsi="Garamond" w:cs="Times New Roman"/>
      <w:sz w:val="24"/>
      <w:szCs w:val="20"/>
    </w:rPr>
  </w:style>
  <w:style w:type="paragraph" w:styleId="ListParagraph">
    <w:name w:val="List Paragraph"/>
    <w:basedOn w:val="Normal"/>
    <w:uiPriority w:val="34"/>
    <w:qFormat/>
    <w:rsid w:val="001676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823508">
      <w:bodyDiv w:val="1"/>
      <w:marLeft w:val="0"/>
      <w:marRight w:val="0"/>
      <w:marTop w:val="0"/>
      <w:marBottom w:val="0"/>
      <w:divBdr>
        <w:top w:val="none" w:sz="0" w:space="0" w:color="auto"/>
        <w:left w:val="none" w:sz="0" w:space="0" w:color="auto"/>
        <w:bottom w:val="none" w:sz="0" w:space="0" w:color="auto"/>
        <w:right w:val="none" w:sz="0" w:space="0" w:color="auto"/>
      </w:divBdr>
    </w:div>
    <w:div w:id="819274012">
      <w:bodyDiv w:val="1"/>
      <w:marLeft w:val="0"/>
      <w:marRight w:val="0"/>
      <w:marTop w:val="0"/>
      <w:marBottom w:val="0"/>
      <w:divBdr>
        <w:top w:val="none" w:sz="0" w:space="0" w:color="auto"/>
        <w:left w:val="none" w:sz="0" w:space="0" w:color="auto"/>
        <w:bottom w:val="none" w:sz="0" w:space="0" w:color="auto"/>
        <w:right w:val="none" w:sz="0" w:space="0" w:color="auto"/>
      </w:divBdr>
    </w:div>
    <w:div w:id="861864527">
      <w:bodyDiv w:val="1"/>
      <w:marLeft w:val="0"/>
      <w:marRight w:val="0"/>
      <w:marTop w:val="0"/>
      <w:marBottom w:val="0"/>
      <w:divBdr>
        <w:top w:val="none" w:sz="0" w:space="0" w:color="auto"/>
        <w:left w:val="none" w:sz="0" w:space="0" w:color="auto"/>
        <w:bottom w:val="none" w:sz="0" w:space="0" w:color="auto"/>
        <w:right w:val="none" w:sz="0" w:space="0" w:color="auto"/>
      </w:divBdr>
    </w:div>
    <w:div w:id="1249385895">
      <w:bodyDiv w:val="1"/>
      <w:marLeft w:val="0"/>
      <w:marRight w:val="0"/>
      <w:marTop w:val="0"/>
      <w:marBottom w:val="0"/>
      <w:divBdr>
        <w:top w:val="none" w:sz="0" w:space="0" w:color="auto"/>
        <w:left w:val="none" w:sz="0" w:space="0" w:color="auto"/>
        <w:bottom w:val="none" w:sz="0" w:space="0" w:color="auto"/>
        <w:right w:val="none" w:sz="0" w:space="0" w:color="auto"/>
      </w:divBdr>
    </w:div>
    <w:div w:id="1433671290">
      <w:bodyDiv w:val="1"/>
      <w:marLeft w:val="0"/>
      <w:marRight w:val="0"/>
      <w:marTop w:val="0"/>
      <w:marBottom w:val="0"/>
      <w:divBdr>
        <w:top w:val="none" w:sz="0" w:space="0" w:color="auto"/>
        <w:left w:val="none" w:sz="0" w:space="0" w:color="auto"/>
        <w:bottom w:val="none" w:sz="0" w:space="0" w:color="auto"/>
        <w:right w:val="none" w:sz="0" w:space="0" w:color="auto"/>
      </w:divBdr>
    </w:div>
    <w:div w:id="1471166429">
      <w:bodyDiv w:val="1"/>
      <w:marLeft w:val="0"/>
      <w:marRight w:val="0"/>
      <w:marTop w:val="0"/>
      <w:marBottom w:val="0"/>
      <w:divBdr>
        <w:top w:val="none" w:sz="0" w:space="0" w:color="auto"/>
        <w:left w:val="none" w:sz="0" w:space="0" w:color="auto"/>
        <w:bottom w:val="none" w:sz="0" w:space="0" w:color="auto"/>
        <w:right w:val="none" w:sz="0" w:space="0" w:color="auto"/>
      </w:divBdr>
    </w:div>
    <w:div w:id="204721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58F91-79FF-41A9-9B41-F08FCEF24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2208</Words>
  <Characters>12587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aaquark</dc:creator>
  <cp:lastModifiedBy>Dan</cp:lastModifiedBy>
  <cp:revision>2</cp:revision>
  <cp:lastPrinted>2012-08-28T14:12:00Z</cp:lastPrinted>
  <dcterms:created xsi:type="dcterms:W3CDTF">2014-12-13T02:25:00Z</dcterms:created>
  <dcterms:modified xsi:type="dcterms:W3CDTF">2014-12-13T02:25:00Z</dcterms:modified>
</cp:coreProperties>
</file>