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B1" w:rsidRPr="00454E37" w:rsidRDefault="00836CB1" w:rsidP="001A758D">
      <w:bookmarkStart w:id="0" w:name="_GoBack"/>
      <w:bookmarkEnd w:id="0"/>
      <w:r w:rsidRPr="00454E37">
        <w:t xml:space="preserve">NYUAD Fall 2012    </w:t>
      </w:r>
    </w:p>
    <w:p w:rsidR="00836CB1" w:rsidRPr="00454E37" w:rsidRDefault="00836CB1" w:rsidP="001A758D">
      <w:pPr>
        <w:rPr>
          <w:b/>
        </w:rPr>
      </w:pPr>
      <w:r w:rsidRPr="00454E37">
        <w:rPr>
          <w:b/>
        </w:rPr>
        <w:t>THE WORLD-SYSTEMS ANALYSIS</w:t>
      </w:r>
      <w:r>
        <w:rPr>
          <w:b/>
        </w:rPr>
        <w:t xml:space="preserve">             </w:t>
      </w:r>
      <w:r w:rsidRPr="004160A6">
        <w:rPr>
          <w:b/>
          <w:u w:val="single"/>
        </w:rPr>
        <w:t>Draft syllabus, May 2012</w:t>
      </w:r>
    </w:p>
    <w:p w:rsidR="00836CB1" w:rsidRPr="00454E37" w:rsidRDefault="00836CB1" w:rsidP="001A758D">
      <w:pPr>
        <w:rPr>
          <w:b/>
        </w:rPr>
      </w:pPr>
    </w:p>
    <w:p w:rsidR="00836CB1" w:rsidRPr="00454E37" w:rsidRDefault="00836CB1" w:rsidP="001A758D">
      <w:pPr>
        <w:rPr>
          <w:rFonts w:eastAsia="Times New Roman"/>
          <w:color w:val="000000"/>
        </w:rPr>
      </w:pPr>
      <w:r w:rsidRPr="00454E37">
        <w:rPr>
          <w:color w:val="000000"/>
        </w:rPr>
        <w:t xml:space="preserve">Course Number:  </w:t>
      </w:r>
      <w:bookmarkStart w:id="1" w:name="CLASS_TITLE$0"/>
      <w:bookmarkEnd w:id="1"/>
      <w:r w:rsidRPr="00454E37">
        <w:rPr>
          <w:rFonts w:eastAsia="Times New Roman"/>
          <w:color w:val="000000"/>
        </w:rPr>
        <w:fldChar w:fldCharType="begin"/>
      </w:r>
      <w:r w:rsidRPr="00454E37">
        <w:rPr>
          <w:rFonts w:eastAsia="Times New Roman"/>
          <w:color w:val="000000"/>
        </w:rPr>
        <w:instrText xml:space="preserve"> HYPERLINK "javascript:hAction_win0(document.win0,'CLASS_TITLE$0', 0, 0, 'SRPP-AD  110-001\\n  (16825)', false, true);" </w:instrText>
      </w:r>
      <w:r w:rsidRPr="00454E37">
        <w:rPr>
          <w:rFonts w:eastAsia="Times New Roman"/>
          <w:color w:val="000000"/>
        </w:rPr>
        <w:fldChar w:fldCharType="separate"/>
      </w:r>
      <w:r w:rsidRPr="00454E37">
        <w:rPr>
          <w:rFonts w:eastAsia="Times New Roman"/>
          <w:color w:val="000000"/>
          <w:bdr w:val="none" w:sz="0" w:space="0" w:color="auto" w:frame="1"/>
          <w:shd w:val="clear" w:color="auto" w:fill="FFFFFF"/>
        </w:rPr>
        <w:t>SRPP-AD 110-001  (16825)</w:t>
      </w:r>
      <w:r w:rsidRPr="00454E37">
        <w:rPr>
          <w:rFonts w:eastAsia="Times New Roman"/>
          <w:color w:val="000000"/>
        </w:rPr>
        <w:fldChar w:fldCharType="end"/>
      </w:r>
    </w:p>
    <w:p w:rsidR="00836CB1" w:rsidRPr="00454E37" w:rsidRDefault="00836CB1" w:rsidP="001A758D">
      <w:r w:rsidRPr="00454E37">
        <w:t>Credit Hours: 4</w:t>
      </w:r>
    </w:p>
    <w:p w:rsidR="00836CB1" w:rsidRPr="00454E37" w:rsidRDefault="00836CB1" w:rsidP="001A758D">
      <w:pPr>
        <w:rPr>
          <w:i/>
        </w:rPr>
      </w:pPr>
      <w:r w:rsidRPr="00454E37">
        <w:t>Prerequisite: None (</w:t>
      </w:r>
      <w:r w:rsidRPr="00454E37">
        <w:rPr>
          <w:i/>
        </w:rPr>
        <w:t>A good knowledge of history desirable)</w:t>
      </w:r>
    </w:p>
    <w:p w:rsidR="00836CB1" w:rsidRPr="00454E37" w:rsidRDefault="00836CB1" w:rsidP="001A758D">
      <w:pPr>
        <w:rPr>
          <w:rFonts w:eastAsia="Times New Roman"/>
        </w:rPr>
      </w:pPr>
      <w:r w:rsidRPr="00454E37">
        <w:t xml:space="preserve">Meeting times: </w:t>
      </w:r>
      <w:r w:rsidRPr="00454E37">
        <w:rPr>
          <w:rFonts w:eastAsia="Times New Roman"/>
          <w:color w:val="000000"/>
          <w:shd w:val="clear" w:color="auto" w:fill="FFFFFF"/>
        </w:rPr>
        <w:t>Tue - Th 8:30AM - 9:45AM,</w:t>
      </w:r>
      <w:r w:rsidRPr="00454E37">
        <w:rPr>
          <w:rFonts w:eastAsia="Times New Roman"/>
        </w:rPr>
        <w:t xml:space="preserve"> </w:t>
      </w:r>
      <w:r w:rsidRPr="00454E37">
        <w:rPr>
          <w:rFonts w:eastAsia="Times New Roman"/>
          <w:color w:val="000000"/>
          <w:shd w:val="clear" w:color="auto" w:fill="FFFFFF"/>
        </w:rPr>
        <w:t>DTC  Room S-215</w:t>
      </w:r>
    </w:p>
    <w:p w:rsidR="00836CB1" w:rsidRDefault="00836CB1" w:rsidP="001A758D">
      <w:r w:rsidRPr="00454E37">
        <w:t xml:space="preserve">Instructor: Prof. Georgi Derlugyan, Sama Tower 1420; </w:t>
      </w:r>
      <w:hyperlink r:id="rId8" w:history="1">
        <w:r w:rsidRPr="001A6BF2">
          <w:rPr>
            <w:rStyle w:val="Hyperlink"/>
          </w:rPr>
          <w:t>GD44@NYU.edu</w:t>
        </w:r>
      </w:hyperlink>
    </w:p>
    <w:p w:rsidR="00836CB1" w:rsidRDefault="00836CB1" w:rsidP="001A758D"/>
    <w:p w:rsidR="00836CB1" w:rsidRPr="00454E37" w:rsidRDefault="00836CB1" w:rsidP="001A758D"/>
    <w:p w:rsidR="00836CB1" w:rsidRPr="00454E37" w:rsidRDefault="00836CB1" w:rsidP="001A758D"/>
    <w:p w:rsidR="00836CB1" w:rsidRPr="00454E37" w:rsidRDefault="00836CB1" w:rsidP="00E12FC0">
      <w:pPr>
        <w:ind w:left="2790"/>
        <w:jc w:val="right"/>
        <w:rPr>
          <w:i/>
        </w:rPr>
      </w:pPr>
      <w:r w:rsidRPr="00454E37">
        <w:rPr>
          <w:i/>
        </w:rPr>
        <w:t>The history of any evolutionary lineage must be tracked by changes in the variation of its components</w:t>
      </w:r>
      <w:r>
        <w:rPr>
          <w:i/>
        </w:rPr>
        <w:t>.</w:t>
      </w:r>
      <w:r w:rsidRPr="00454E37">
        <w:rPr>
          <w:i/>
        </w:rPr>
        <w:t xml:space="preserve"> — </w:t>
      </w:r>
      <w:r>
        <w:rPr>
          <w:i/>
        </w:rPr>
        <w:t xml:space="preserve"> ‘</w:t>
      </w:r>
      <w:r w:rsidRPr="00454E37">
        <w:rPr>
          <w:i/>
        </w:rPr>
        <w:t>Full House’</w:t>
      </w:r>
    </w:p>
    <w:p w:rsidR="00836CB1" w:rsidRPr="00454E37" w:rsidRDefault="00836CB1" w:rsidP="00E12FC0">
      <w:pPr>
        <w:jc w:val="right"/>
      </w:pPr>
      <w:r w:rsidRPr="00454E37">
        <w:t>Stephen Jay Gould</w:t>
      </w:r>
    </w:p>
    <w:p w:rsidR="00836CB1" w:rsidRPr="00454E37" w:rsidRDefault="00836CB1" w:rsidP="00E12FC0">
      <w:pPr>
        <w:jc w:val="right"/>
      </w:pPr>
    </w:p>
    <w:p w:rsidR="00836CB1" w:rsidRPr="00454E37" w:rsidRDefault="00836CB1">
      <w:r w:rsidRPr="00454E37">
        <w:rPr>
          <w:b/>
          <w:noProof/>
          <w:color w:val="000000"/>
        </w:rPr>
        <w:t>Course</w:t>
      </w:r>
      <w:r w:rsidRPr="00454E37">
        <w:rPr>
          <w:rFonts w:cs="Calibri"/>
          <w:b/>
          <w:noProof/>
          <w:color w:val="000000"/>
        </w:rPr>
        <w:t> </w:t>
      </w:r>
      <w:r w:rsidRPr="00454E37">
        <w:rPr>
          <w:b/>
          <w:noProof/>
          <w:color w:val="000000"/>
        </w:rPr>
        <w:t>Description</w:t>
      </w:r>
      <w:r w:rsidRPr="00454E37">
        <w:rPr>
          <w:noProof/>
          <w:color w:val="000000"/>
        </w:rPr>
        <w:t xml:space="preserve">: </w:t>
      </w:r>
      <w:r w:rsidRPr="00454E37">
        <w:t>Before tackling any contemporary world issues, we should first learn how this world has emerged and what</w:t>
      </w:r>
      <w:r>
        <w:t xml:space="preserve"> </w:t>
      </w:r>
      <w:r w:rsidRPr="00454E37">
        <w:t xml:space="preserve">the worlds </w:t>
      </w:r>
      <w:r>
        <w:t xml:space="preserve">were </w:t>
      </w:r>
      <w:r w:rsidRPr="00454E37">
        <w:t xml:space="preserve">before ours. This course </w:t>
      </w:r>
      <w:r>
        <w:t>guides</w:t>
      </w:r>
      <w:r w:rsidRPr="00454E37">
        <w:t xml:space="preserve"> </w:t>
      </w:r>
      <w:r>
        <w:t xml:space="preserve">students </w:t>
      </w:r>
      <w:r w:rsidRPr="00454E37">
        <w:t>to think in a world-system</w:t>
      </w:r>
      <w:r>
        <w:t>s</w:t>
      </w:r>
      <w:r w:rsidRPr="00454E37">
        <w:t xml:space="preserve"> perspective. But it is also about connecting human livelihoods to global trends, because no macro-structure can have reality unless it is observed in specific situations. In one semester we cannot possibly cover the whole span of human history. We will re-trace only the main patterns of the past and present world</w:t>
      </w:r>
      <w:r>
        <w:t xml:space="preserve"> </w:t>
      </w:r>
      <w:r w:rsidRPr="00454E37">
        <w:t xml:space="preserve">systems by looking into the organization of various historical societies and their typical contradictions. </w:t>
      </w:r>
    </w:p>
    <w:p w:rsidR="00836CB1" w:rsidRPr="00454E37" w:rsidRDefault="00836CB1">
      <w:r w:rsidRPr="00454E37">
        <w:rPr>
          <w:u w:val="single"/>
        </w:rPr>
        <w:t xml:space="preserve">Part I, the </w:t>
      </w:r>
      <w:r w:rsidRPr="00454E37">
        <w:rPr>
          <w:i/>
          <w:u w:val="single"/>
        </w:rPr>
        <w:t>Stone-Age Economics</w:t>
      </w:r>
      <w:r w:rsidRPr="00454E37">
        <w:rPr>
          <w:u w:val="single"/>
        </w:rPr>
        <w:t>,</w:t>
      </w:r>
      <w:r w:rsidRPr="00454E37">
        <w:t xml:space="preserve"> gives an overview of social evolution from human origins to the first civilizations. Just a few puzzles: The joys and pitfalls of hunting mammoths; what forced our ancestors to start growing their daily bread (and start badly bending their spines); which societies domesticated dogs and cats, or what makes pigs ‘dirty’; how did they build all those gigantic statues, great walls, and pyramids — and why so many peoples (starting with European ‘barbarians’) would rather avoid the splendors of civilization; finally, how the combination of the Mediterranean sea, olive oil trade, and the invention of cheaper iron weapons generated the city republics of Greece and Rome.</w:t>
      </w:r>
    </w:p>
    <w:p w:rsidR="00836CB1" w:rsidRPr="00454E37" w:rsidRDefault="00836CB1">
      <w:r w:rsidRPr="00454E37">
        <w:rPr>
          <w:u w:val="single"/>
        </w:rPr>
        <w:t xml:space="preserve">Part II, the </w:t>
      </w:r>
      <w:r w:rsidRPr="00454E37">
        <w:rPr>
          <w:i/>
          <w:u w:val="single"/>
        </w:rPr>
        <w:t>Worlds of Ibn Battuta</w:t>
      </w:r>
      <w:r w:rsidRPr="00454E37">
        <w:t xml:space="preserve">, explores the market economies of Afro-Eurasia during the ‘High’ Medieval epoch. Here some of our central questions are: the social and environmental origins of Islam, and how the new religion reconstructed the legacies of Iskander (i.e. Alexander the Great); the web of Indian </w:t>
      </w:r>
      <w:r>
        <w:t>O</w:t>
      </w:r>
      <w:r w:rsidRPr="00454E37">
        <w:t xml:space="preserve">cean trade, from Zanzibar to Arabia and from Malacca to the Himalayas; the Buddhist origins of capitalism in China and Japan; and, not least, the improbable rise of Europe to global domination.  </w:t>
      </w:r>
    </w:p>
    <w:p w:rsidR="00836CB1" w:rsidRPr="00454E37" w:rsidRDefault="00836CB1">
      <w:r w:rsidRPr="00454E37">
        <w:rPr>
          <w:u w:val="single"/>
        </w:rPr>
        <w:t xml:space="preserve">Part III, the </w:t>
      </w:r>
      <w:r w:rsidRPr="00454E37">
        <w:rPr>
          <w:i/>
          <w:u w:val="single"/>
        </w:rPr>
        <w:t>West and the (Coming) Rise of the Rest</w:t>
      </w:r>
      <w:r w:rsidRPr="00454E37">
        <w:t xml:space="preserve">, addresses the modern dynamics of capitalism and globalization, from Columbus to the present global crisis. This is also a more theoretical part where we summarize what had been learned in the course of the semester. </w:t>
      </w:r>
    </w:p>
    <w:p w:rsidR="00836CB1" w:rsidRPr="00454E37" w:rsidRDefault="00836CB1"/>
    <w:p w:rsidR="00836CB1" w:rsidRPr="00454E37" w:rsidRDefault="00836CB1">
      <w:pPr>
        <w:rPr>
          <w:noProof/>
          <w:color w:val="000000"/>
        </w:rPr>
      </w:pPr>
      <w:r w:rsidRPr="00454E37">
        <w:rPr>
          <w:b/>
          <w:noProof/>
          <w:color w:val="000000"/>
        </w:rPr>
        <w:t>Teaching</w:t>
      </w:r>
      <w:r w:rsidRPr="00454E37">
        <w:rPr>
          <w:rFonts w:cs="Calibri"/>
          <w:b/>
          <w:noProof/>
          <w:color w:val="000000"/>
        </w:rPr>
        <w:t> </w:t>
      </w:r>
      <w:r w:rsidRPr="00454E37">
        <w:rPr>
          <w:b/>
          <w:noProof/>
          <w:color w:val="000000"/>
        </w:rPr>
        <w:t>method</w:t>
      </w:r>
      <w:r w:rsidRPr="00454E37">
        <w:rPr>
          <w:noProof/>
          <w:color w:val="000000"/>
        </w:rPr>
        <w:t>: Lectures and class discussion, supplemented with a few specially selected films. Expect pretty large (and inter</w:t>
      </w:r>
      <w:r>
        <w:rPr>
          <w:noProof/>
          <w:color w:val="000000"/>
        </w:rPr>
        <w:t>e</w:t>
      </w:r>
      <w:r w:rsidRPr="00454E37">
        <w:rPr>
          <w:noProof/>
          <w:color w:val="000000"/>
        </w:rPr>
        <w:t xml:space="preserve">sting) reading </w:t>
      </w:r>
      <w:r w:rsidRPr="00454E37">
        <w:rPr>
          <w:noProof/>
          <w:color w:val="000000"/>
        </w:rPr>
        <w:lastRenderedPageBreak/>
        <w:t>assignments each week, plus three test essays (8-10 pages each) corresponding to the three parts of the course.</w:t>
      </w:r>
      <w:r>
        <w:rPr>
          <w:noProof/>
          <w:color w:val="000000"/>
        </w:rPr>
        <w:t xml:space="preserve"> Participation in class discussion is expected.</w:t>
      </w:r>
    </w:p>
    <w:p w:rsidR="00836CB1" w:rsidRPr="00454E37" w:rsidRDefault="00836CB1">
      <w:pPr>
        <w:rPr>
          <w:noProof/>
          <w:color w:val="000000"/>
        </w:rPr>
      </w:pPr>
    </w:p>
    <w:p w:rsidR="00836CB1" w:rsidRPr="00454E37" w:rsidRDefault="00836CB1">
      <w:pPr>
        <w:rPr>
          <w:noProof/>
          <w:color w:val="000000"/>
        </w:rPr>
      </w:pPr>
      <w:r w:rsidRPr="00454E37">
        <w:rPr>
          <w:b/>
          <w:noProof/>
          <w:color w:val="000000"/>
        </w:rPr>
        <w:t>Intended learning outcomes</w:t>
      </w:r>
      <w:r w:rsidRPr="00454E37">
        <w:rPr>
          <w:noProof/>
          <w:color w:val="000000"/>
        </w:rPr>
        <w:t xml:space="preserve">: </w:t>
      </w:r>
      <w:r>
        <w:rPr>
          <w:noProof/>
          <w:color w:val="000000"/>
        </w:rPr>
        <w:t>S</w:t>
      </w:r>
      <w:r w:rsidRPr="00454E37">
        <w:rPr>
          <w:noProof/>
          <w:color w:val="000000"/>
        </w:rPr>
        <w:t>tudents</w:t>
      </w:r>
      <w:r>
        <w:rPr>
          <w:noProof/>
          <w:color w:val="000000"/>
        </w:rPr>
        <w:t xml:space="preserve"> who </w:t>
      </w:r>
      <w:r w:rsidRPr="00454E37">
        <w:rPr>
          <w:noProof/>
          <w:color w:val="000000"/>
        </w:rPr>
        <w:t>successfully complet</w:t>
      </w:r>
      <w:r>
        <w:rPr>
          <w:noProof/>
          <w:color w:val="000000"/>
        </w:rPr>
        <w:t xml:space="preserve">e </w:t>
      </w:r>
      <w:r w:rsidRPr="00454E37">
        <w:rPr>
          <w:noProof/>
          <w:color w:val="000000"/>
        </w:rPr>
        <w:t>the course</w:t>
      </w:r>
      <w:r>
        <w:rPr>
          <w:noProof/>
          <w:color w:val="000000"/>
        </w:rPr>
        <w:t xml:space="preserve"> will be</w:t>
      </w:r>
      <w:r w:rsidRPr="00454E37">
        <w:rPr>
          <w:noProof/>
          <w:color w:val="000000"/>
        </w:rPr>
        <w:t xml:space="preserve"> </w:t>
      </w:r>
      <w:r>
        <w:rPr>
          <w:noProof/>
          <w:color w:val="000000"/>
        </w:rPr>
        <w:t>able to analyze, compare and discuss</w:t>
      </w:r>
      <w:r w:rsidRPr="00454E37">
        <w:rPr>
          <w:noProof/>
          <w:color w:val="000000"/>
        </w:rPr>
        <w:t xml:space="preserve"> the main contemporary theories of social evolution</w:t>
      </w:r>
      <w:r>
        <w:rPr>
          <w:noProof/>
          <w:color w:val="000000"/>
        </w:rPr>
        <w:t xml:space="preserve">, particularly within </w:t>
      </w:r>
      <w:r>
        <w:rPr>
          <w:rFonts w:cs="Gotham"/>
          <w:color w:val="221E1F"/>
        </w:rPr>
        <w:t xml:space="preserve">anthropological, sociological and economic frameworks. </w:t>
      </w:r>
      <w:r w:rsidRPr="00454E37">
        <w:rPr>
          <w:noProof/>
          <w:color w:val="000000"/>
        </w:rPr>
        <w:t xml:space="preserve">They </w:t>
      </w:r>
      <w:r>
        <w:rPr>
          <w:noProof/>
          <w:color w:val="000000"/>
        </w:rPr>
        <w:t>will be able</w:t>
      </w:r>
      <w:r w:rsidRPr="00454E37">
        <w:rPr>
          <w:noProof/>
          <w:color w:val="000000"/>
        </w:rPr>
        <w:t xml:space="preserve"> to apply the key concepts of world-systems analysis to a variety of civilizations</w:t>
      </w:r>
      <w:r>
        <w:rPr>
          <w:noProof/>
          <w:color w:val="000000"/>
        </w:rPr>
        <w:t xml:space="preserve"> and describe and discuss </w:t>
      </w:r>
      <w:r w:rsidRPr="00454E37">
        <w:rPr>
          <w:noProof/>
          <w:color w:val="000000"/>
        </w:rPr>
        <w:t>the diversity of cultural and social experiences found in different historical contexts</w:t>
      </w:r>
      <w:r>
        <w:rPr>
          <w:noProof/>
          <w:color w:val="000000"/>
        </w:rPr>
        <w:t xml:space="preserve"> and their respective impacts on world-systems development</w:t>
      </w:r>
      <w:r w:rsidRPr="00454E37">
        <w:rPr>
          <w:noProof/>
          <w:color w:val="000000"/>
        </w:rPr>
        <w:t xml:space="preserve">. </w:t>
      </w:r>
    </w:p>
    <w:p w:rsidR="00836CB1" w:rsidRPr="00454E37" w:rsidRDefault="00836CB1">
      <w:pPr>
        <w:rPr>
          <w:noProof/>
          <w:color w:val="000000"/>
        </w:rPr>
      </w:pPr>
    </w:p>
    <w:p w:rsidR="00836CB1" w:rsidRPr="00454E37" w:rsidRDefault="00836CB1">
      <w:pPr>
        <w:rPr>
          <w:noProof/>
          <w:color w:val="000000"/>
        </w:rPr>
      </w:pPr>
      <w:r w:rsidRPr="00454E37">
        <w:rPr>
          <w:b/>
          <w:noProof/>
          <w:color w:val="000000"/>
        </w:rPr>
        <w:t>Grading:</w:t>
      </w:r>
      <w:r w:rsidRPr="00454E37">
        <w:rPr>
          <w:noProof/>
          <w:color w:val="000000"/>
        </w:rPr>
        <w:t xml:space="preserve"> Each of the three test essays is worth 25% of final grade; another 25% is based on class participation. </w:t>
      </w:r>
    </w:p>
    <w:p w:rsidR="00836CB1" w:rsidRPr="00454E37" w:rsidRDefault="00836CB1">
      <w:pPr>
        <w:rPr>
          <w:noProof/>
          <w:color w:val="000000"/>
        </w:rPr>
      </w:pPr>
    </w:p>
    <w:p w:rsidR="00836CB1" w:rsidRPr="00454E37" w:rsidRDefault="00836CB1">
      <w:pPr>
        <w:rPr>
          <w:rFonts w:cs="Calibri"/>
          <w:noProof/>
          <w:color w:val="000000"/>
        </w:rPr>
      </w:pPr>
      <w:r w:rsidRPr="00454E37">
        <w:rPr>
          <w:b/>
          <w:noProof/>
          <w:color w:val="000000"/>
        </w:rPr>
        <w:t>Prerequisites:</w:t>
      </w:r>
      <w:r w:rsidRPr="00454E37">
        <w:rPr>
          <w:rFonts w:cs="Calibri"/>
          <w:noProof/>
          <w:color w:val="000000"/>
        </w:rPr>
        <w:t> </w:t>
      </w:r>
      <w:r w:rsidRPr="00454E37">
        <w:rPr>
          <w:noProof/>
          <w:color w:val="000000"/>
        </w:rPr>
        <w:t>None.</w:t>
      </w:r>
      <w:r w:rsidRPr="00454E37">
        <w:rPr>
          <w:rFonts w:cs="Calibri"/>
          <w:noProof/>
          <w:color w:val="000000"/>
        </w:rPr>
        <w:t> </w:t>
      </w:r>
    </w:p>
    <w:p w:rsidR="00836CB1" w:rsidRPr="00454E37" w:rsidRDefault="00836CB1">
      <w:pPr>
        <w:rPr>
          <w:rFonts w:cs="Calibri"/>
          <w:noProof/>
          <w:color w:val="000000"/>
        </w:rPr>
      </w:pPr>
    </w:p>
    <w:p w:rsidR="00836CB1" w:rsidRPr="00454E37" w:rsidRDefault="00836CB1" w:rsidP="008934CB">
      <w:pPr>
        <w:spacing w:line="313" w:lineRule="exact"/>
        <w:ind w:left="1804"/>
        <w:rPr>
          <w:rFonts w:ascii="Calibri" w:hAnsi="Calibri"/>
          <w:sz w:val="28"/>
        </w:rPr>
      </w:pPr>
      <w:r w:rsidRPr="00454E37">
        <w:rPr>
          <w:rFonts w:ascii="Calibri" w:hAnsi="Calibri"/>
          <w:b/>
          <w:noProof/>
          <w:color w:val="000000"/>
          <w:sz w:val="28"/>
        </w:rPr>
        <w:t>The List</w:t>
      </w:r>
      <w:r w:rsidRPr="00454E37">
        <w:rPr>
          <w:rFonts w:ascii="Calibri" w:hAnsi="Calibri" w:cs="Calibri"/>
          <w:b/>
          <w:noProof/>
          <w:color w:val="000000"/>
          <w:sz w:val="28"/>
        </w:rPr>
        <w:t> </w:t>
      </w:r>
      <w:r w:rsidRPr="00454E37">
        <w:rPr>
          <w:rFonts w:ascii="Calibri" w:hAnsi="Calibri"/>
          <w:b/>
          <w:noProof/>
          <w:color w:val="000000"/>
          <w:sz w:val="28"/>
        </w:rPr>
        <w:t>of</w:t>
      </w:r>
      <w:r w:rsidRPr="00454E37">
        <w:rPr>
          <w:rFonts w:ascii="Calibri" w:hAnsi="Calibri" w:cs="Calibri"/>
          <w:b/>
          <w:noProof/>
          <w:color w:val="000000"/>
          <w:sz w:val="28"/>
        </w:rPr>
        <w:t> </w:t>
      </w:r>
      <w:r w:rsidRPr="00454E37">
        <w:rPr>
          <w:rFonts w:ascii="Calibri" w:hAnsi="Calibri"/>
          <w:b/>
          <w:noProof/>
          <w:color w:val="000000"/>
          <w:sz w:val="28"/>
        </w:rPr>
        <w:t>Required</w:t>
      </w:r>
      <w:r w:rsidRPr="00454E37">
        <w:rPr>
          <w:rFonts w:ascii="Calibri" w:hAnsi="Calibri" w:cs="Calibri"/>
          <w:b/>
          <w:noProof/>
          <w:color w:val="000000"/>
          <w:sz w:val="28"/>
        </w:rPr>
        <w:t> </w:t>
      </w:r>
      <w:r w:rsidRPr="00454E37">
        <w:rPr>
          <w:rFonts w:ascii="Calibri" w:hAnsi="Calibri"/>
          <w:b/>
          <w:noProof/>
          <w:color w:val="000000"/>
          <w:sz w:val="28"/>
        </w:rPr>
        <w:t>Books and Atlases:</w:t>
      </w:r>
    </w:p>
    <w:p w:rsidR="00836CB1" w:rsidRPr="00435E74" w:rsidRDefault="00836CB1" w:rsidP="008934CB">
      <w:pPr>
        <w:rPr>
          <w:rFonts w:ascii="Calibri" w:hAnsi="Calibri"/>
        </w:rPr>
      </w:pPr>
    </w:p>
    <w:p w:rsidR="00836CB1" w:rsidRPr="00435E74" w:rsidRDefault="00836CB1" w:rsidP="00AC0856">
      <w:pPr>
        <w:pStyle w:val="ListParagraph"/>
        <w:numPr>
          <w:ilvl w:val="0"/>
          <w:numId w:val="2"/>
        </w:numPr>
        <w:rPr>
          <w:rFonts w:ascii="Calibri" w:hAnsi="Calibri"/>
          <w:color w:val="000000"/>
        </w:rPr>
      </w:pPr>
      <w:r w:rsidRPr="00435E74">
        <w:rPr>
          <w:rFonts w:ascii="Calibri" w:hAnsi="Calibri" w:cs="Arial"/>
          <w:b/>
          <w:color w:val="000000"/>
          <w:kern w:val="36"/>
        </w:rPr>
        <w:t>Allen Johnson</w:t>
      </w:r>
      <w:r w:rsidRPr="00435E74">
        <w:rPr>
          <w:rFonts w:ascii="Calibri" w:hAnsi="Calibri" w:cs="Arial"/>
          <w:color w:val="000000"/>
          <w:kern w:val="36"/>
        </w:rPr>
        <w:t xml:space="preserve"> and </w:t>
      </w:r>
      <w:r w:rsidRPr="00435E74">
        <w:rPr>
          <w:rFonts w:ascii="Calibri" w:hAnsi="Calibri" w:cs="Arial"/>
          <w:b/>
          <w:color w:val="000000"/>
          <w:kern w:val="36"/>
        </w:rPr>
        <w:t>Timothy Earle</w:t>
      </w:r>
      <w:r w:rsidRPr="00435E74">
        <w:rPr>
          <w:rFonts w:ascii="Calibri" w:hAnsi="Calibri" w:cs="Arial"/>
          <w:color w:val="000000"/>
          <w:kern w:val="36"/>
        </w:rPr>
        <w:t xml:space="preserve">, </w:t>
      </w:r>
      <w:r w:rsidRPr="00435E74">
        <w:rPr>
          <w:rFonts w:ascii="Calibri" w:hAnsi="Calibri" w:cs="Arial"/>
          <w:i/>
          <w:color w:val="000000"/>
          <w:kern w:val="36"/>
        </w:rPr>
        <w:t>The Evolution of Human Societies: From Foraging Group to Agrarian State</w:t>
      </w:r>
      <w:r w:rsidRPr="00435E74">
        <w:rPr>
          <w:rFonts w:ascii="Calibri" w:hAnsi="Calibri" w:cs="Arial"/>
          <w:color w:val="000000"/>
          <w:kern w:val="36"/>
        </w:rPr>
        <w:t>. </w:t>
      </w:r>
      <w:r w:rsidRPr="00435E74">
        <w:rPr>
          <w:rFonts w:ascii="Calibri" w:hAnsi="Calibri"/>
          <w:color w:val="000000"/>
          <w:shd w:val="clear" w:color="auto" w:fill="FFFFFF"/>
        </w:rPr>
        <w:t>Stanford University Press; 2 ed., 2000</w:t>
      </w:r>
      <w:r w:rsidRPr="00435E74">
        <w:rPr>
          <w:rFonts w:ascii="Calibri" w:hAnsi="Calibri"/>
          <w:color w:val="000000"/>
        </w:rPr>
        <w:t>.</w:t>
      </w:r>
      <w:r w:rsidRPr="00435E74">
        <w:rPr>
          <w:rFonts w:ascii="Calibri" w:hAnsi="Calibri"/>
          <w:color w:val="000000"/>
        </w:rPr>
        <w:tab/>
      </w:r>
    </w:p>
    <w:p w:rsidR="00836CB1" w:rsidRPr="00435E74" w:rsidRDefault="00836CB1" w:rsidP="00AC0856">
      <w:pPr>
        <w:pStyle w:val="ListParagraph"/>
        <w:numPr>
          <w:ilvl w:val="0"/>
          <w:numId w:val="1"/>
        </w:numPr>
        <w:rPr>
          <w:rFonts w:ascii="Calibri" w:hAnsi="Calibri"/>
        </w:rPr>
      </w:pPr>
      <w:r w:rsidRPr="00435E74">
        <w:rPr>
          <w:rFonts w:ascii="Calibri" w:hAnsi="Calibri"/>
          <w:b/>
        </w:rPr>
        <w:t>Jared Diamond</w:t>
      </w:r>
      <w:r w:rsidRPr="00435E74">
        <w:rPr>
          <w:rFonts w:ascii="Calibri" w:hAnsi="Calibri"/>
        </w:rPr>
        <w:t xml:space="preserve"> </w:t>
      </w:r>
      <w:r w:rsidRPr="00435E74">
        <w:rPr>
          <w:rFonts w:ascii="Calibri" w:hAnsi="Calibri"/>
          <w:i/>
        </w:rPr>
        <w:t>Guns, Germs and Steel</w:t>
      </w:r>
      <w:r w:rsidRPr="00435E74">
        <w:rPr>
          <w:rFonts w:ascii="Calibri" w:hAnsi="Calibri"/>
        </w:rPr>
        <w:t>.  2</w:t>
      </w:r>
      <w:r w:rsidRPr="00435E74">
        <w:rPr>
          <w:rFonts w:ascii="Calibri" w:hAnsi="Calibri"/>
          <w:vertAlign w:val="superscript"/>
        </w:rPr>
        <w:t>nd</w:t>
      </w:r>
      <w:r w:rsidRPr="00435E74">
        <w:rPr>
          <w:rFonts w:ascii="Calibri" w:hAnsi="Calibri"/>
        </w:rPr>
        <w:t xml:space="preserve"> ed., Norton, 2003 </w:t>
      </w:r>
    </w:p>
    <w:p w:rsidR="00836CB1" w:rsidRPr="00435E74" w:rsidRDefault="00836CB1" w:rsidP="00435E74">
      <w:pPr>
        <w:pStyle w:val="ListParagraph"/>
        <w:numPr>
          <w:ilvl w:val="0"/>
          <w:numId w:val="2"/>
        </w:numPr>
        <w:rPr>
          <w:rFonts w:ascii="Calibri" w:hAnsi="Calibri"/>
          <w:color w:val="000000"/>
        </w:rPr>
      </w:pPr>
      <w:r w:rsidRPr="00435E74">
        <w:rPr>
          <w:rFonts w:ascii="Calibri" w:hAnsi="Calibri"/>
          <w:b/>
        </w:rPr>
        <w:t xml:space="preserve">Perry Anderson, </w:t>
      </w:r>
      <w:r w:rsidRPr="00435E74">
        <w:rPr>
          <w:rFonts w:ascii="Calibri" w:hAnsi="Calibri"/>
          <w:i/>
        </w:rPr>
        <w:t xml:space="preserve">Passages from Antiquity to Feudalism. </w:t>
      </w:r>
      <w:r w:rsidRPr="00435E74">
        <w:rPr>
          <w:rFonts w:ascii="Calibri" w:hAnsi="Calibri"/>
        </w:rPr>
        <w:t>London, Verso, 1974.</w:t>
      </w:r>
    </w:p>
    <w:p w:rsidR="00836CB1" w:rsidRPr="00435E74" w:rsidRDefault="00836CB1" w:rsidP="00435E74">
      <w:pPr>
        <w:pStyle w:val="ListParagraph"/>
        <w:numPr>
          <w:ilvl w:val="0"/>
          <w:numId w:val="2"/>
        </w:numPr>
        <w:rPr>
          <w:rFonts w:ascii="Calibri" w:hAnsi="Calibri"/>
          <w:color w:val="000000"/>
        </w:rPr>
      </w:pPr>
      <w:r w:rsidRPr="00435E74">
        <w:rPr>
          <w:rFonts w:ascii="Calibri" w:hAnsi="Calibri"/>
          <w:b/>
          <w:color w:val="000000"/>
        </w:rPr>
        <w:t>Janet L. Abu-Lughod,</w:t>
      </w:r>
      <w:r w:rsidRPr="00435E74">
        <w:rPr>
          <w:rFonts w:ascii="Calibri" w:hAnsi="Calibri"/>
          <w:i/>
          <w:color w:val="000000"/>
        </w:rPr>
        <w:t xml:space="preserve"> Before European Hegemony: the World System A.D. 1250-1350</w:t>
      </w:r>
      <w:r w:rsidRPr="00435E74">
        <w:rPr>
          <w:rFonts w:ascii="Calibri" w:hAnsi="Calibri"/>
          <w:color w:val="000000"/>
        </w:rPr>
        <w:t xml:space="preserve"> .</w:t>
      </w:r>
      <w:r w:rsidRPr="00435E74">
        <w:rPr>
          <w:rFonts w:ascii="Calibri" w:hAnsi="Calibri"/>
          <w:b/>
          <w:color w:val="000000"/>
        </w:rPr>
        <w:t xml:space="preserve"> </w:t>
      </w:r>
      <w:r w:rsidRPr="00435E74">
        <w:rPr>
          <w:rFonts w:ascii="Calibri" w:hAnsi="Calibri"/>
          <w:color w:val="000000"/>
        </w:rPr>
        <w:t>Oxford University Press,</w:t>
      </w:r>
      <w:r w:rsidRPr="00435E74">
        <w:rPr>
          <w:rFonts w:ascii="Calibri" w:hAnsi="Calibri"/>
          <w:b/>
          <w:color w:val="000000"/>
        </w:rPr>
        <w:t xml:space="preserve"> </w:t>
      </w:r>
      <w:r w:rsidRPr="00435E74">
        <w:rPr>
          <w:rFonts w:ascii="Calibri" w:hAnsi="Calibri"/>
          <w:color w:val="000000"/>
        </w:rPr>
        <w:t>1989.</w:t>
      </w:r>
    </w:p>
    <w:p w:rsidR="00836CB1" w:rsidRPr="00435E74" w:rsidRDefault="00836CB1" w:rsidP="00435E74">
      <w:pPr>
        <w:pStyle w:val="ListParagraph"/>
        <w:numPr>
          <w:ilvl w:val="0"/>
          <w:numId w:val="2"/>
        </w:numPr>
        <w:rPr>
          <w:rFonts w:ascii="Calibri" w:hAnsi="Calibri"/>
          <w:color w:val="000000"/>
        </w:rPr>
      </w:pPr>
      <w:r w:rsidRPr="00435E74">
        <w:rPr>
          <w:rFonts w:ascii="Calibri" w:hAnsi="Calibri"/>
          <w:b/>
          <w:color w:val="000000"/>
        </w:rPr>
        <w:t>John Darwin</w:t>
      </w:r>
      <w:r w:rsidRPr="00435E74">
        <w:rPr>
          <w:rFonts w:ascii="Calibri" w:hAnsi="Calibri"/>
          <w:color w:val="000000"/>
        </w:rPr>
        <w:t xml:space="preserve">, </w:t>
      </w:r>
      <w:r w:rsidRPr="00435E74">
        <w:rPr>
          <w:rFonts w:ascii="Calibri" w:hAnsi="Calibri"/>
          <w:i/>
          <w:color w:val="000000"/>
        </w:rPr>
        <w:t xml:space="preserve">After Tamerlane: The Global History of Empire Since 1405. </w:t>
      </w:r>
      <w:r w:rsidRPr="00435E74">
        <w:rPr>
          <w:rFonts w:ascii="Calibri" w:hAnsi="Calibri"/>
          <w:color w:val="000000"/>
        </w:rPr>
        <w:t>New York: Bloomsbury, 2008.</w:t>
      </w:r>
    </w:p>
    <w:p w:rsidR="00836CB1" w:rsidRPr="00435E74" w:rsidRDefault="00836CB1" w:rsidP="00435E74">
      <w:pPr>
        <w:pStyle w:val="ListParagraph"/>
        <w:numPr>
          <w:ilvl w:val="0"/>
          <w:numId w:val="1"/>
        </w:numPr>
        <w:rPr>
          <w:rFonts w:ascii="Calibri" w:hAnsi="Calibri"/>
        </w:rPr>
      </w:pPr>
      <w:r w:rsidRPr="00435E74">
        <w:rPr>
          <w:rFonts w:ascii="Calibri" w:hAnsi="Calibri"/>
          <w:b/>
        </w:rPr>
        <w:t>Immanuel Wallerstein</w:t>
      </w:r>
      <w:r w:rsidRPr="00435E74">
        <w:rPr>
          <w:rFonts w:ascii="Calibri" w:hAnsi="Calibri"/>
          <w:i/>
        </w:rPr>
        <w:t>, World-Systems Analysis: An Introduction.</w:t>
      </w:r>
      <w:r w:rsidRPr="00435E74">
        <w:rPr>
          <w:rFonts w:ascii="Calibri" w:hAnsi="Calibri"/>
        </w:rPr>
        <w:t xml:space="preserve"> Duke University Press, 2004.</w:t>
      </w:r>
    </w:p>
    <w:p w:rsidR="00836CB1" w:rsidRPr="00435E74" w:rsidRDefault="00836CB1" w:rsidP="00435E74">
      <w:pPr>
        <w:pStyle w:val="ListParagraph"/>
        <w:numPr>
          <w:ilvl w:val="0"/>
          <w:numId w:val="1"/>
        </w:numPr>
        <w:rPr>
          <w:rFonts w:ascii="Calibri" w:hAnsi="Calibri"/>
        </w:rPr>
      </w:pPr>
      <w:r w:rsidRPr="00435E74">
        <w:rPr>
          <w:rFonts w:ascii="Calibri" w:hAnsi="Calibri"/>
          <w:b/>
        </w:rPr>
        <w:t>Eric Mielants</w:t>
      </w:r>
      <w:r w:rsidRPr="00435E74">
        <w:rPr>
          <w:rFonts w:ascii="Calibri" w:hAnsi="Calibri"/>
        </w:rPr>
        <w:t xml:space="preserve">, </w:t>
      </w:r>
      <w:r w:rsidRPr="00435E74">
        <w:rPr>
          <w:rFonts w:ascii="Calibri" w:hAnsi="Calibri" w:cs="Arial"/>
          <w:i/>
          <w:color w:val="000000"/>
        </w:rPr>
        <w:t>The Origins of Capitalism and the "Rise of the West".</w:t>
      </w:r>
      <w:r w:rsidRPr="00435E74">
        <w:rPr>
          <w:rFonts w:ascii="Calibri" w:hAnsi="Calibri" w:cs="Arial"/>
          <w:color w:val="000000"/>
        </w:rPr>
        <w:t xml:space="preserve">  </w:t>
      </w:r>
      <w:r w:rsidRPr="00435E74">
        <w:rPr>
          <w:rFonts w:ascii="Calibri" w:hAnsi="Calibri"/>
          <w:color w:val="000000"/>
          <w:shd w:val="clear" w:color="auto" w:fill="FFFFFF"/>
        </w:rPr>
        <w:t>Temple University Press; 2 ed., 2008</w:t>
      </w:r>
    </w:p>
    <w:p w:rsidR="00836CB1" w:rsidRPr="00435E74" w:rsidRDefault="00836CB1" w:rsidP="00AC0856">
      <w:pPr>
        <w:pStyle w:val="ListParagraph"/>
        <w:numPr>
          <w:ilvl w:val="0"/>
          <w:numId w:val="1"/>
        </w:numPr>
        <w:rPr>
          <w:rFonts w:ascii="Calibri" w:hAnsi="Calibri"/>
        </w:rPr>
      </w:pPr>
      <w:r w:rsidRPr="00435E74">
        <w:rPr>
          <w:rFonts w:ascii="Calibri" w:hAnsi="Calibri"/>
          <w:b/>
        </w:rPr>
        <w:t xml:space="preserve">Amin Maalouf, </w:t>
      </w:r>
      <w:r w:rsidRPr="00435E74">
        <w:rPr>
          <w:rFonts w:ascii="Calibri" w:hAnsi="Calibri"/>
          <w:i/>
        </w:rPr>
        <w:t>Leo Africanus.</w:t>
      </w:r>
      <w:r w:rsidRPr="00435E74">
        <w:rPr>
          <w:rFonts w:ascii="Calibri" w:hAnsi="Calibri"/>
        </w:rPr>
        <w:t xml:space="preserve"> New York: </w:t>
      </w:r>
      <w:r w:rsidRPr="00435E74">
        <w:rPr>
          <w:rFonts w:ascii="Calibri" w:hAnsi="Calibri"/>
          <w:color w:val="000000"/>
          <w:shd w:val="clear" w:color="auto" w:fill="FFFFFF"/>
        </w:rPr>
        <w:t>New Amsterdam Books</w:t>
      </w:r>
      <w:r w:rsidRPr="00435E74">
        <w:rPr>
          <w:rFonts w:ascii="Calibri" w:hAnsi="Calibri"/>
        </w:rPr>
        <w:t>, 1998.</w:t>
      </w:r>
    </w:p>
    <w:p w:rsidR="00836CB1" w:rsidRPr="00435E74" w:rsidRDefault="00836CB1" w:rsidP="00AC0856">
      <w:pPr>
        <w:pStyle w:val="ListParagraph"/>
        <w:numPr>
          <w:ilvl w:val="0"/>
          <w:numId w:val="1"/>
        </w:numPr>
        <w:rPr>
          <w:rFonts w:ascii="Calibri" w:hAnsi="Calibri"/>
        </w:rPr>
      </w:pPr>
      <w:r w:rsidRPr="00435E74">
        <w:rPr>
          <w:rFonts w:ascii="Calibri" w:hAnsi="Calibri"/>
          <w:b/>
        </w:rPr>
        <w:t xml:space="preserve">Tim Macintosh-Smith </w:t>
      </w:r>
      <w:r w:rsidRPr="00435E74">
        <w:rPr>
          <w:rFonts w:ascii="Calibri" w:hAnsi="Calibri"/>
        </w:rPr>
        <w:t xml:space="preserve">(editor), </w:t>
      </w:r>
      <w:r w:rsidRPr="00435E74">
        <w:rPr>
          <w:rFonts w:ascii="Calibri" w:hAnsi="Calibri"/>
          <w:i/>
        </w:rPr>
        <w:t>The Travels of Ibn Battutah</w:t>
      </w:r>
      <w:r w:rsidRPr="00435E74">
        <w:rPr>
          <w:rFonts w:ascii="Calibri" w:hAnsi="Calibri"/>
          <w:b/>
        </w:rPr>
        <w:t xml:space="preserve">. </w:t>
      </w:r>
      <w:r w:rsidRPr="00435E74">
        <w:rPr>
          <w:rFonts w:ascii="Calibri" w:hAnsi="Calibri"/>
        </w:rPr>
        <w:t>London: Picador, 2002.</w:t>
      </w:r>
    </w:p>
    <w:p w:rsidR="00836CB1" w:rsidRPr="00435E74" w:rsidRDefault="00836CB1" w:rsidP="00435E74">
      <w:pPr>
        <w:pStyle w:val="ListParagraph"/>
        <w:numPr>
          <w:ilvl w:val="0"/>
          <w:numId w:val="1"/>
        </w:numPr>
        <w:rPr>
          <w:rFonts w:ascii="Calibri" w:hAnsi="Calibri"/>
          <w:color w:val="000000"/>
        </w:rPr>
      </w:pPr>
      <w:r w:rsidRPr="00435E74">
        <w:rPr>
          <w:rFonts w:ascii="Calibri" w:hAnsi="Calibri"/>
          <w:b/>
        </w:rPr>
        <w:t>Colin McEvedy</w:t>
      </w:r>
      <w:r w:rsidRPr="00435E74">
        <w:rPr>
          <w:rFonts w:ascii="Calibri" w:hAnsi="Calibri"/>
        </w:rPr>
        <w:t xml:space="preserve"> </w:t>
      </w:r>
      <w:r w:rsidRPr="00435E74">
        <w:rPr>
          <w:rFonts w:ascii="Calibri" w:hAnsi="Calibri"/>
          <w:i/>
        </w:rPr>
        <w:t xml:space="preserve">The New Penguin Atlas of </w:t>
      </w:r>
      <w:r w:rsidRPr="00435E74">
        <w:rPr>
          <w:rFonts w:ascii="Calibri" w:hAnsi="Calibri"/>
          <w:i/>
          <w:u w:val="single"/>
        </w:rPr>
        <w:t>Ancient</w:t>
      </w:r>
      <w:r w:rsidRPr="00435E74">
        <w:rPr>
          <w:rFonts w:ascii="Calibri" w:hAnsi="Calibri"/>
          <w:i/>
        </w:rPr>
        <w:t xml:space="preserve"> History</w:t>
      </w:r>
      <w:r>
        <w:rPr>
          <w:rFonts w:ascii="Calibri" w:hAnsi="Calibri"/>
          <w:i/>
        </w:rPr>
        <w:t xml:space="preserve"> </w:t>
      </w:r>
      <w:r w:rsidRPr="00435E74">
        <w:rPr>
          <w:rFonts w:ascii="Calibri" w:hAnsi="Calibri"/>
        </w:rPr>
        <w:t>(2003)</w:t>
      </w:r>
      <w:r>
        <w:rPr>
          <w:rFonts w:ascii="Calibri" w:hAnsi="Calibri"/>
        </w:rPr>
        <w:t>;</w:t>
      </w:r>
      <w:r w:rsidRPr="00435E74">
        <w:rPr>
          <w:rFonts w:ascii="Calibri" w:hAnsi="Calibri"/>
        </w:rPr>
        <w:t xml:space="preserve"> </w:t>
      </w:r>
      <w:r w:rsidRPr="00435E74">
        <w:rPr>
          <w:rFonts w:ascii="Calibri" w:hAnsi="Calibri"/>
          <w:i/>
        </w:rPr>
        <w:t xml:space="preserve">The New Penguin Atlas of </w:t>
      </w:r>
      <w:r w:rsidRPr="00435E74">
        <w:rPr>
          <w:rFonts w:ascii="Calibri" w:hAnsi="Calibri"/>
          <w:i/>
          <w:u w:val="single"/>
        </w:rPr>
        <w:t>Medieval</w:t>
      </w:r>
      <w:r w:rsidRPr="00435E74">
        <w:rPr>
          <w:rFonts w:ascii="Calibri" w:hAnsi="Calibri"/>
          <w:i/>
        </w:rPr>
        <w:t xml:space="preserve"> History </w:t>
      </w:r>
      <w:r>
        <w:rPr>
          <w:rFonts w:ascii="Calibri" w:hAnsi="Calibri"/>
        </w:rPr>
        <w:t>(1992); and the Penguin Atlas of African History (1996). All published in London by</w:t>
      </w:r>
      <w:r w:rsidRPr="00435E74">
        <w:rPr>
          <w:rFonts w:ascii="Calibri" w:hAnsi="Calibri"/>
        </w:rPr>
        <w:t xml:space="preserve"> Penguin Press</w:t>
      </w:r>
      <w:r>
        <w:rPr>
          <w:rFonts w:ascii="Calibri" w:hAnsi="Calibri"/>
        </w:rPr>
        <w:t>.</w:t>
      </w:r>
    </w:p>
    <w:p w:rsidR="00836CB1" w:rsidRDefault="00836CB1" w:rsidP="00AC0856">
      <w:pPr>
        <w:ind w:left="360"/>
        <w:rPr>
          <w:rFonts w:ascii="Calibri" w:hAnsi="Calibri"/>
          <w:color w:val="000000"/>
        </w:rPr>
      </w:pPr>
    </w:p>
    <w:p w:rsidR="00836CB1" w:rsidRDefault="00836CB1">
      <w:pPr>
        <w:rPr>
          <w:rFonts w:ascii="Calibri" w:hAnsi="Calibri"/>
          <w:b/>
          <w:color w:val="000000"/>
          <w:sz w:val="28"/>
        </w:rPr>
      </w:pPr>
      <w:r>
        <w:rPr>
          <w:rFonts w:ascii="Calibri" w:hAnsi="Calibri"/>
          <w:b/>
          <w:color w:val="000000"/>
          <w:sz w:val="28"/>
        </w:rPr>
        <w:br w:type="page"/>
      </w:r>
    </w:p>
    <w:p w:rsidR="00836CB1" w:rsidRPr="00454E37" w:rsidRDefault="00836CB1" w:rsidP="00DA750E">
      <w:pPr>
        <w:ind w:left="360"/>
        <w:jc w:val="center"/>
        <w:rPr>
          <w:rFonts w:ascii="Calibri" w:hAnsi="Calibri"/>
          <w:b/>
          <w:color w:val="000000"/>
          <w:sz w:val="28"/>
        </w:rPr>
      </w:pPr>
      <w:r w:rsidRPr="00454E37">
        <w:rPr>
          <w:rFonts w:ascii="Calibri" w:hAnsi="Calibri"/>
          <w:b/>
          <w:color w:val="000000"/>
          <w:sz w:val="28"/>
        </w:rPr>
        <w:lastRenderedPageBreak/>
        <w:t>The Fall 2012 Schedule of Classes</w:t>
      </w:r>
    </w:p>
    <w:p w:rsidR="00836CB1" w:rsidRPr="00454E37" w:rsidRDefault="00836CB1" w:rsidP="00AC0856">
      <w:pPr>
        <w:ind w:left="360"/>
        <w:rPr>
          <w:rFonts w:ascii="Calibri" w:hAnsi="Calibri"/>
          <w:color w:val="000000"/>
          <w:sz w:val="28"/>
        </w:rPr>
      </w:pPr>
    </w:p>
    <w:p w:rsidR="00836CB1" w:rsidRPr="00554F07" w:rsidRDefault="00836CB1" w:rsidP="00454E37">
      <w:pPr>
        <w:ind w:left="360"/>
        <w:jc w:val="center"/>
        <w:rPr>
          <w:rFonts w:ascii="Calibri" w:hAnsi="Calibri"/>
          <w:color w:val="000000"/>
          <w:sz w:val="28"/>
        </w:rPr>
      </w:pPr>
      <w:r>
        <w:rPr>
          <w:rFonts w:ascii="Calibri" w:hAnsi="Calibri"/>
          <w:b/>
          <w:color w:val="000000"/>
          <w:sz w:val="28"/>
        </w:rPr>
        <w:t xml:space="preserve">Part 1, </w:t>
      </w:r>
      <w:r w:rsidRPr="00EF6EC0">
        <w:rPr>
          <w:rFonts w:ascii="Calibri" w:hAnsi="Calibri"/>
          <w:b/>
          <w:color w:val="000000"/>
          <w:sz w:val="28"/>
        </w:rPr>
        <w:t>Kipande cha kwanza</w:t>
      </w:r>
      <w:r>
        <w:rPr>
          <w:rStyle w:val="FootnoteReference"/>
          <w:rFonts w:ascii="Calibri" w:hAnsi="Calibri"/>
          <w:b/>
          <w:color w:val="000000"/>
          <w:sz w:val="28"/>
        </w:rPr>
        <w:footnoteReference w:id="1"/>
      </w:r>
      <w:r>
        <w:rPr>
          <w:rFonts w:ascii="Calibri" w:hAnsi="Calibri"/>
          <w:b/>
          <w:i/>
          <w:color w:val="000000"/>
          <w:sz w:val="28"/>
        </w:rPr>
        <w:t xml:space="preserve">  </w:t>
      </w:r>
      <w:r w:rsidRPr="00EF6EC0">
        <w:rPr>
          <w:rFonts w:ascii="Calibri" w:hAnsi="Calibri"/>
          <w:b/>
          <w:i/>
          <w:color w:val="000000"/>
          <w:sz w:val="28"/>
        </w:rPr>
        <w:t>The Stone-Age Economics</w:t>
      </w:r>
    </w:p>
    <w:p w:rsidR="00836CB1" w:rsidRDefault="00836CB1" w:rsidP="00AC0856">
      <w:pPr>
        <w:ind w:left="360"/>
        <w:rPr>
          <w:rFonts w:ascii="Calibri" w:hAnsi="Calibri"/>
          <w:color w:val="000000"/>
        </w:rPr>
      </w:pPr>
    </w:p>
    <w:p w:rsidR="00836CB1" w:rsidRDefault="00836CB1" w:rsidP="00AC0856">
      <w:pPr>
        <w:ind w:left="360"/>
        <w:rPr>
          <w:rFonts w:ascii="Calibri" w:hAnsi="Calibri"/>
          <w:color w:val="000000"/>
        </w:rPr>
      </w:pPr>
      <w:r>
        <w:rPr>
          <w:rFonts w:ascii="Calibri" w:hAnsi="Calibri"/>
          <w:color w:val="000000"/>
        </w:rPr>
        <w:t xml:space="preserve">Week I. </w:t>
      </w:r>
      <w:r w:rsidRPr="00ED5A7C">
        <w:rPr>
          <w:rFonts w:ascii="Calibri" w:hAnsi="Calibri"/>
          <w:b/>
          <w:i/>
          <w:color w:val="000000"/>
        </w:rPr>
        <w:t>Chemsha bongo</w:t>
      </w:r>
      <w:r>
        <w:rPr>
          <w:rFonts w:ascii="Calibri" w:hAnsi="Calibri"/>
          <w:color w:val="000000"/>
        </w:rPr>
        <w:t>.</w:t>
      </w:r>
      <w:r>
        <w:rPr>
          <w:rStyle w:val="FootnoteReference"/>
          <w:rFonts w:ascii="Calibri" w:hAnsi="Calibri"/>
          <w:color w:val="000000"/>
        </w:rPr>
        <w:footnoteReference w:id="2"/>
      </w:r>
      <w:r>
        <w:rPr>
          <w:rFonts w:ascii="Calibri" w:hAnsi="Calibri"/>
          <w:color w:val="000000"/>
        </w:rPr>
        <w:t xml:space="preserve">  Why not ‘Week 0’? How the Romans never invented algebra, why the week still has six, not ten days (and 12 hours are divided into 60 seconds), and how deeply the totally irrational spelling of the English word ‘daughter’ is imprinted with the past politics of empire and revolution. </w:t>
      </w:r>
    </w:p>
    <w:p w:rsidR="00836CB1" w:rsidRDefault="00836CB1" w:rsidP="00AC0856">
      <w:pPr>
        <w:ind w:left="360"/>
        <w:rPr>
          <w:rFonts w:ascii="Calibri" w:hAnsi="Calibri"/>
          <w:color w:val="000000"/>
        </w:rPr>
      </w:pPr>
      <w:r>
        <w:rPr>
          <w:rFonts w:ascii="Calibri" w:hAnsi="Calibri"/>
          <w:color w:val="000000"/>
        </w:rPr>
        <w:t xml:space="preserve">Start reading </w:t>
      </w:r>
      <w:r>
        <w:rPr>
          <w:rFonts w:ascii="Palatino" w:hAnsi="Palatino"/>
        </w:rPr>
        <w:t xml:space="preserve">Jared Diamond’s </w:t>
      </w:r>
      <w:r>
        <w:rPr>
          <w:rFonts w:ascii="Palatino" w:hAnsi="Palatino"/>
          <w:i/>
        </w:rPr>
        <w:t>Guns, Germs, and Steel.</w:t>
      </w:r>
    </w:p>
    <w:p w:rsidR="00836CB1" w:rsidRDefault="00836CB1" w:rsidP="00AC0856">
      <w:pPr>
        <w:ind w:left="360"/>
        <w:rPr>
          <w:rFonts w:ascii="Calibri" w:hAnsi="Calibri"/>
          <w:color w:val="000000"/>
        </w:rPr>
      </w:pPr>
    </w:p>
    <w:p w:rsidR="00836CB1" w:rsidRDefault="00836CB1" w:rsidP="00ED5A7C">
      <w:pPr>
        <w:ind w:left="360"/>
        <w:rPr>
          <w:rFonts w:ascii="Calibri" w:hAnsi="Calibri"/>
          <w:color w:val="000000"/>
        </w:rPr>
      </w:pPr>
      <w:r>
        <w:rPr>
          <w:rFonts w:ascii="Calibri" w:hAnsi="Calibri"/>
          <w:color w:val="000000"/>
        </w:rPr>
        <w:t xml:space="preserve">Week II. </w:t>
      </w:r>
      <w:r w:rsidRPr="00773100">
        <w:rPr>
          <w:rFonts w:ascii="Calibri" w:hAnsi="Calibri"/>
          <w:b/>
          <w:color w:val="000000"/>
        </w:rPr>
        <w:t>The ‘Original Affluent Society’</w:t>
      </w:r>
      <w:r>
        <w:rPr>
          <w:rFonts w:ascii="Calibri" w:hAnsi="Calibri"/>
          <w:color w:val="000000"/>
        </w:rPr>
        <w:t xml:space="preserve"> (in the words of Marshall Sahlins) or, </w:t>
      </w:r>
      <w:r w:rsidRPr="00ED5A7C">
        <w:rPr>
          <w:rFonts w:ascii="Calibri" w:hAnsi="Calibri"/>
          <w:b/>
          <w:i/>
          <w:color w:val="000000"/>
        </w:rPr>
        <w:t xml:space="preserve">How primitive were our </w:t>
      </w:r>
      <w:r>
        <w:rPr>
          <w:rFonts w:ascii="Calibri" w:hAnsi="Calibri"/>
          <w:b/>
          <w:i/>
          <w:color w:val="000000"/>
        </w:rPr>
        <w:t>‘</w:t>
      </w:r>
      <w:r w:rsidRPr="00ED5A7C">
        <w:rPr>
          <w:rFonts w:ascii="Calibri" w:hAnsi="Calibri"/>
          <w:b/>
          <w:i/>
          <w:color w:val="000000"/>
        </w:rPr>
        <w:t>primitive</w:t>
      </w:r>
      <w:r>
        <w:rPr>
          <w:rFonts w:ascii="Calibri" w:hAnsi="Calibri"/>
          <w:b/>
          <w:i/>
          <w:color w:val="000000"/>
        </w:rPr>
        <w:t>’</w:t>
      </w:r>
      <w:r w:rsidRPr="00ED5A7C">
        <w:rPr>
          <w:rFonts w:ascii="Calibri" w:hAnsi="Calibri"/>
          <w:b/>
          <w:i/>
          <w:color w:val="000000"/>
        </w:rPr>
        <w:t xml:space="preserve"> ancestors?</w:t>
      </w:r>
      <w:r>
        <w:rPr>
          <w:rFonts w:ascii="Calibri" w:hAnsi="Calibri"/>
          <w:color w:val="000000"/>
        </w:rPr>
        <w:t xml:space="preserve">  To answer, first think how could you improve on the design of axe, parka coat, igloo, or canoe? This week we discuss the enduring political economy of hunting and gathering. Read from Timothy Earle and Allen Johnson, </w:t>
      </w:r>
      <w:r w:rsidRPr="00ED5A7C">
        <w:rPr>
          <w:rFonts w:ascii="Calibri" w:hAnsi="Calibri"/>
          <w:i/>
          <w:color w:val="000000"/>
        </w:rPr>
        <w:t>The Evolution of Human Societies</w:t>
      </w:r>
      <w:r>
        <w:rPr>
          <w:rFonts w:ascii="Calibri" w:hAnsi="Calibri"/>
          <w:color w:val="000000"/>
        </w:rPr>
        <w:t xml:space="preserve">. </w:t>
      </w:r>
    </w:p>
    <w:p w:rsidR="00836CB1" w:rsidRDefault="00836CB1" w:rsidP="00ED5A7C">
      <w:pPr>
        <w:ind w:left="360"/>
        <w:rPr>
          <w:rFonts w:ascii="Calibri" w:hAnsi="Calibri"/>
          <w:color w:val="000000"/>
        </w:rPr>
      </w:pPr>
    </w:p>
    <w:p w:rsidR="00836CB1" w:rsidRPr="00ED5A7C" w:rsidRDefault="00836CB1" w:rsidP="00ED5A7C">
      <w:pPr>
        <w:ind w:left="360"/>
        <w:rPr>
          <w:rFonts w:ascii="Calibri" w:hAnsi="Calibri"/>
          <w:color w:val="000000"/>
        </w:rPr>
      </w:pPr>
      <w:r>
        <w:rPr>
          <w:rFonts w:ascii="Calibri" w:hAnsi="Calibri"/>
          <w:color w:val="000000"/>
        </w:rPr>
        <w:t xml:space="preserve">Week III. </w:t>
      </w:r>
      <w:r>
        <w:rPr>
          <w:rFonts w:ascii="Palatino" w:hAnsi="Palatino"/>
          <w:b/>
          <w:i/>
        </w:rPr>
        <w:t xml:space="preserve">“May you toil in sweat!” </w:t>
      </w:r>
      <w:r>
        <w:rPr>
          <w:rFonts w:ascii="Calibri" w:hAnsi="Calibri"/>
          <w:b/>
          <w:color w:val="000000"/>
        </w:rPr>
        <w:t>The true soil of human s</w:t>
      </w:r>
      <w:r w:rsidRPr="00D011A5">
        <w:rPr>
          <w:rFonts w:ascii="Calibri" w:hAnsi="Calibri"/>
          <w:b/>
          <w:color w:val="000000"/>
        </w:rPr>
        <w:t>ocieties:</w:t>
      </w:r>
      <w:r>
        <w:rPr>
          <w:rFonts w:ascii="Calibri" w:hAnsi="Calibri"/>
          <w:color w:val="000000"/>
        </w:rPr>
        <w:t xml:space="preserve"> </w:t>
      </w:r>
      <w:r>
        <w:rPr>
          <w:rFonts w:ascii="Palatino" w:hAnsi="Palatino"/>
          <w:b/>
        </w:rPr>
        <w:t xml:space="preserve">How did the village communities work and live together for the last ten thousand years. </w:t>
      </w:r>
      <w:r>
        <w:rPr>
          <w:rFonts w:ascii="Palatino" w:hAnsi="Palatino"/>
        </w:rPr>
        <w:t xml:space="preserve">Why clay pottery and woven textiles necessarily had to accompany the invention of agriculture? Who domesticated cats, camels, and Guinea pigs? Why villagers have so many friends and relatives? Who invented folk music — but who could think of high cuisine? Select readings from the </w:t>
      </w:r>
      <w:r w:rsidRPr="00D011A5">
        <w:rPr>
          <w:rFonts w:ascii="Palatino" w:hAnsi="Palatino"/>
          <w:i/>
        </w:rPr>
        <w:t>Evolution of Human Societies</w:t>
      </w:r>
      <w:r>
        <w:rPr>
          <w:rFonts w:ascii="Palatino" w:hAnsi="Palatino"/>
          <w:i/>
        </w:rPr>
        <w:t xml:space="preserve"> </w:t>
      </w:r>
      <w:r>
        <w:rPr>
          <w:rFonts w:ascii="Palatino" w:hAnsi="Palatino"/>
        </w:rPr>
        <w:t xml:space="preserve">(You will soon learn how to read scholarly books faster.) </w:t>
      </w:r>
    </w:p>
    <w:p w:rsidR="00836CB1" w:rsidRDefault="00836CB1" w:rsidP="00AC0856">
      <w:pPr>
        <w:ind w:left="360"/>
        <w:rPr>
          <w:rFonts w:ascii="Calibri" w:hAnsi="Calibri"/>
          <w:color w:val="000000"/>
        </w:rPr>
      </w:pPr>
    </w:p>
    <w:p w:rsidR="00836CB1" w:rsidRPr="00D011A5" w:rsidRDefault="00836CB1" w:rsidP="00DA750E">
      <w:pPr>
        <w:ind w:left="360"/>
        <w:rPr>
          <w:rFonts w:ascii="Calibri" w:hAnsi="Calibri"/>
          <w:color w:val="000000"/>
        </w:rPr>
      </w:pPr>
      <w:r>
        <w:rPr>
          <w:rFonts w:ascii="Calibri" w:hAnsi="Calibri"/>
          <w:color w:val="000000"/>
        </w:rPr>
        <w:t xml:space="preserve">Week IV. </w:t>
      </w:r>
      <w:r>
        <w:rPr>
          <w:rFonts w:ascii="Calibri" w:hAnsi="Calibri"/>
          <w:b/>
          <w:color w:val="000000"/>
        </w:rPr>
        <w:t>The ‘caging effect’ of a</w:t>
      </w:r>
      <w:r w:rsidRPr="00D011A5">
        <w:rPr>
          <w:rFonts w:ascii="Calibri" w:hAnsi="Calibri"/>
          <w:b/>
          <w:color w:val="000000"/>
        </w:rPr>
        <w:t xml:space="preserve">griculture and </w:t>
      </w:r>
      <w:r>
        <w:rPr>
          <w:rFonts w:ascii="Calibri" w:hAnsi="Calibri"/>
          <w:b/>
          <w:color w:val="000000"/>
        </w:rPr>
        <w:t>the ‘siphoning’ (</w:t>
      </w:r>
      <w:r w:rsidRPr="006E48E3">
        <w:rPr>
          <w:rFonts w:ascii="Calibri" w:hAnsi="Calibri"/>
          <w:b/>
          <w:i/>
          <w:color w:val="000000"/>
        </w:rPr>
        <w:t xml:space="preserve">i.e. </w:t>
      </w:r>
      <w:r>
        <w:rPr>
          <w:rFonts w:ascii="Calibri" w:hAnsi="Calibri"/>
          <w:b/>
          <w:color w:val="000000"/>
        </w:rPr>
        <w:t>tributary) design of early c</w:t>
      </w:r>
      <w:r w:rsidRPr="00D011A5">
        <w:rPr>
          <w:rFonts w:ascii="Calibri" w:hAnsi="Calibri"/>
          <w:b/>
          <w:color w:val="000000"/>
        </w:rPr>
        <w:t>ivilizations</w:t>
      </w:r>
      <w:r>
        <w:rPr>
          <w:rFonts w:ascii="Calibri" w:hAnsi="Calibri"/>
          <w:color w:val="000000"/>
        </w:rPr>
        <w:t xml:space="preserve">. What is ‘staple finance’? Where did the first bureaucrats come from? Who built all those pyramids? Why could nobody ever escape from Egypt? (Except with God’s help.) The sword, a specialized and very expensive tool for dominating other humans. The brutality of agrarian demography, or the ‘Malthusian Cycle’.  Still reading the </w:t>
      </w:r>
      <w:r w:rsidRPr="00773100">
        <w:rPr>
          <w:rFonts w:ascii="Calibri" w:hAnsi="Calibri"/>
          <w:i/>
          <w:color w:val="000000"/>
        </w:rPr>
        <w:t>Evolution of Human Societies</w:t>
      </w:r>
      <w:r>
        <w:rPr>
          <w:rFonts w:ascii="Calibri" w:hAnsi="Calibri"/>
          <w:color w:val="000000"/>
        </w:rPr>
        <w:t xml:space="preserve"> and </w:t>
      </w:r>
      <w:r w:rsidRPr="00773100">
        <w:rPr>
          <w:rFonts w:ascii="Calibri" w:hAnsi="Calibri"/>
          <w:i/>
          <w:color w:val="000000"/>
        </w:rPr>
        <w:t>Guns, Germs, and Steel</w:t>
      </w:r>
      <w:r>
        <w:rPr>
          <w:rFonts w:ascii="Calibri" w:hAnsi="Calibri"/>
          <w:color w:val="000000"/>
        </w:rPr>
        <w:t>.</w:t>
      </w:r>
    </w:p>
    <w:p w:rsidR="00836CB1" w:rsidRDefault="00836CB1" w:rsidP="00AC0856">
      <w:pPr>
        <w:ind w:left="360"/>
        <w:rPr>
          <w:rFonts w:ascii="Calibri" w:hAnsi="Calibri"/>
          <w:color w:val="000000"/>
        </w:rPr>
      </w:pPr>
    </w:p>
    <w:p w:rsidR="00836CB1" w:rsidRPr="00D45D13" w:rsidRDefault="00836CB1" w:rsidP="00D45D13">
      <w:pPr>
        <w:ind w:left="360"/>
        <w:rPr>
          <w:rFonts w:ascii="Palatino" w:hAnsi="Palatino"/>
          <w:b/>
        </w:rPr>
      </w:pPr>
      <w:r>
        <w:rPr>
          <w:rFonts w:ascii="Calibri" w:hAnsi="Calibri"/>
          <w:color w:val="000000"/>
        </w:rPr>
        <w:t xml:space="preserve">Week V. </w:t>
      </w:r>
      <w:r>
        <w:rPr>
          <w:rFonts w:ascii="Palatino" w:hAnsi="Palatino"/>
          <w:b/>
        </w:rPr>
        <w:t xml:space="preserve">Iron Weapons + Islands + Wine and Olives = Greek Democracy. </w:t>
      </w:r>
      <w:r w:rsidRPr="006E48E3">
        <w:rPr>
          <w:rFonts w:ascii="Palatino" w:hAnsi="Palatino"/>
        </w:rPr>
        <w:t xml:space="preserve">Who were the </w:t>
      </w:r>
      <w:r w:rsidRPr="006E48E3">
        <w:rPr>
          <w:rFonts w:ascii="Palatino" w:hAnsi="Palatino"/>
          <w:i/>
        </w:rPr>
        <w:t xml:space="preserve">hoplites, </w:t>
      </w:r>
      <w:r w:rsidRPr="006E48E3">
        <w:rPr>
          <w:rFonts w:ascii="Palatino" w:hAnsi="Palatino"/>
        </w:rPr>
        <w:t>why were they expected to</w:t>
      </w:r>
      <w:r w:rsidRPr="006E48E3">
        <w:rPr>
          <w:rFonts w:ascii="Palatino" w:hAnsi="Palatino"/>
          <w:i/>
        </w:rPr>
        <w:t xml:space="preserve"> </w:t>
      </w:r>
      <w:r w:rsidRPr="006E48E3">
        <w:rPr>
          <w:rFonts w:ascii="Palatino" w:hAnsi="Palatino"/>
        </w:rPr>
        <w:t xml:space="preserve">attend </w:t>
      </w:r>
      <w:r>
        <w:rPr>
          <w:rFonts w:ascii="Palatino" w:hAnsi="Palatino"/>
        </w:rPr>
        <w:t xml:space="preserve">the </w:t>
      </w:r>
      <w:r w:rsidRPr="006E48E3">
        <w:rPr>
          <w:rFonts w:ascii="Palatino" w:hAnsi="Palatino"/>
        </w:rPr>
        <w:t xml:space="preserve">Gymnasium and Academium? </w:t>
      </w:r>
      <w:r>
        <w:rPr>
          <w:rFonts w:ascii="Palatino" w:hAnsi="Palatino"/>
        </w:rPr>
        <w:t xml:space="preserve">What made the Olympic games akin to Mecca or Swiss banks? Lastly, why this democracy always ended in Alexander the Great or Julius Caesar? </w:t>
      </w:r>
      <w:r>
        <w:rPr>
          <w:rFonts w:ascii="Palatino" w:hAnsi="Palatino"/>
          <w:b/>
        </w:rPr>
        <w:t xml:space="preserve"> </w:t>
      </w:r>
      <w:r>
        <w:rPr>
          <w:rFonts w:ascii="Palatino" w:hAnsi="Palatino"/>
        </w:rPr>
        <w:t xml:space="preserve">Read with special attention Perry Anderson’s </w:t>
      </w:r>
      <w:r>
        <w:rPr>
          <w:rFonts w:ascii="Palatino" w:hAnsi="Palatino"/>
          <w:i/>
        </w:rPr>
        <w:t>Passages from Antiquity to Feudalism</w:t>
      </w:r>
      <w:r>
        <w:rPr>
          <w:rFonts w:ascii="Palatino" w:hAnsi="Palatino"/>
        </w:rPr>
        <w:t xml:space="preserve">, at least. pp. 18 to 44. It is our most difficult assignment, but you will get help. McEvedy’s </w:t>
      </w:r>
      <w:r>
        <w:rPr>
          <w:rFonts w:ascii="Palatino" w:hAnsi="Palatino"/>
          <w:i/>
        </w:rPr>
        <w:t>Atlas of Ancient History</w:t>
      </w:r>
      <w:r>
        <w:rPr>
          <w:rFonts w:ascii="Palatino" w:hAnsi="Palatino"/>
        </w:rPr>
        <w:t xml:space="preserve"> — always.</w:t>
      </w:r>
    </w:p>
    <w:p w:rsidR="00836CB1" w:rsidRPr="00AC0856" w:rsidRDefault="00836CB1" w:rsidP="00DA750E">
      <w:pPr>
        <w:ind w:left="360"/>
        <w:rPr>
          <w:rFonts w:ascii="Calibri" w:hAnsi="Calibri"/>
          <w:color w:val="000000"/>
        </w:rPr>
      </w:pPr>
    </w:p>
    <w:p w:rsidR="00836CB1" w:rsidRPr="00EF6EC0" w:rsidRDefault="00836CB1" w:rsidP="00AB5C73">
      <w:pPr>
        <w:ind w:left="360"/>
        <w:jc w:val="center"/>
        <w:rPr>
          <w:rFonts w:ascii="Calibri" w:hAnsi="Calibri"/>
          <w:b/>
          <w:color w:val="000000"/>
          <w:sz w:val="28"/>
        </w:rPr>
      </w:pPr>
      <w:r w:rsidRPr="00EF6EC0">
        <w:rPr>
          <w:rFonts w:ascii="Calibri" w:hAnsi="Calibri"/>
          <w:b/>
          <w:color w:val="000000"/>
          <w:sz w:val="28"/>
        </w:rPr>
        <w:t>THE FIRST TEST ESSAY IS DUE DURING WEEK VI.</w:t>
      </w:r>
    </w:p>
    <w:p w:rsidR="00836CB1" w:rsidRDefault="00836CB1">
      <w:pPr>
        <w:rPr>
          <w:rFonts w:ascii="Calibri" w:hAnsi="Calibri"/>
          <w:b/>
          <w:color w:val="000000"/>
        </w:rPr>
      </w:pPr>
      <w:r>
        <w:rPr>
          <w:rFonts w:ascii="Calibri" w:hAnsi="Calibri"/>
          <w:b/>
          <w:color w:val="000000"/>
        </w:rPr>
        <w:br w:type="page"/>
      </w:r>
    </w:p>
    <w:p w:rsidR="00836CB1" w:rsidRDefault="00836CB1" w:rsidP="00AB5C73">
      <w:pPr>
        <w:ind w:left="360"/>
        <w:jc w:val="center"/>
        <w:rPr>
          <w:rFonts w:ascii="Calibri" w:hAnsi="Calibri"/>
          <w:b/>
          <w:color w:val="000000"/>
        </w:rPr>
      </w:pPr>
    </w:p>
    <w:p w:rsidR="00836CB1" w:rsidRPr="00554F07" w:rsidRDefault="00836CB1" w:rsidP="00554F07">
      <w:pPr>
        <w:ind w:left="360"/>
        <w:jc w:val="center"/>
        <w:rPr>
          <w:rFonts w:ascii="Calibri" w:hAnsi="Calibri"/>
          <w:b/>
          <w:color w:val="000000"/>
          <w:sz w:val="28"/>
        </w:rPr>
      </w:pPr>
      <w:r w:rsidRPr="00554F07">
        <w:rPr>
          <w:rFonts w:ascii="Calibri" w:hAnsi="Calibri"/>
          <w:b/>
          <w:color w:val="000000"/>
          <w:sz w:val="28"/>
        </w:rPr>
        <w:t>Part</w:t>
      </w:r>
      <w:r>
        <w:rPr>
          <w:rFonts w:ascii="Calibri" w:hAnsi="Calibri"/>
          <w:b/>
          <w:color w:val="000000"/>
          <w:sz w:val="28"/>
        </w:rPr>
        <w:t xml:space="preserve"> 2, </w:t>
      </w:r>
      <w:r w:rsidRPr="00554F07">
        <w:rPr>
          <w:rFonts w:ascii="Calibri" w:hAnsi="Calibri"/>
          <w:b/>
          <w:i/>
          <w:color w:val="000000"/>
          <w:sz w:val="28"/>
        </w:rPr>
        <w:t>Kipande cha mbili</w:t>
      </w:r>
      <w:r>
        <w:rPr>
          <w:rFonts w:ascii="Calibri" w:hAnsi="Calibri"/>
          <w:b/>
          <w:color w:val="000000"/>
          <w:sz w:val="28"/>
        </w:rPr>
        <w:t>. The World-Economies of Ibn Battuta</w:t>
      </w:r>
    </w:p>
    <w:p w:rsidR="00836CB1" w:rsidRDefault="00836CB1" w:rsidP="00DA750E">
      <w:pPr>
        <w:ind w:left="360"/>
        <w:rPr>
          <w:rFonts w:ascii="Calibri" w:hAnsi="Calibri"/>
          <w:b/>
          <w:color w:val="000000"/>
        </w:rPr>
      </w:pPr>
    </w:p>
    <w:p w:rsidR="00836CB1" w:rsidRDefault="00836CB1" w:rsidP="00F777D5">
      <w:pPr>
        <w:ind w:left="360"/>
        <w:rPr>
          <w:rFonts w:ascii="Calibri" w:hAnsi="Calibri"/>
          <w:color w:val="000000"/>
        </w:rPr>
      </w:pPr>
      <w:r>
        <w:rPr>
          <w:rFonts w:ascii="Calibri" w:hAnsi="Calibri"/>
          <w:color w:val="000000"/>
        </w:rPr>
        <w:t xml:space="preserve">Week VI. </w:t>
      </w:r>
      <w:r w:rsidRPr="000A5698">
        <w:rPr>
          <w:rFonts w:ascii="Calibri" w:hAnsi="Calibri"/>
          <w:b/>
          <w:color w:val="000000"/>
        </w:rPr>
        <w:t>The Fall of (top-heavy) Empires</w:t>
      </w:r>
      <w:r>
        <w:rPr>
          <w:rFonts w:ascii="Calibri" w:hAnsi="Calibri"/>
          <w:color w:val="000000"/>
        </w:rPr>
        <w:t xml:space="preserve">. Pax Romana and its limits. The Steppe nomads: domination from the saddle. </w:t>
      </w:r>
      <w:r>
        <w:rPr>
          <w:rFonts w:ascii="Palatino" w:hAnsi="Palatino"/>
        </w:rPr>
        <w:t xml:space="preserve">How the reliance on </w:t>
      </w:r>
      <w:r>
        <w:rPr>
          <w:rFonts w:ascii="Palatino" w:hAnsi="Palatino"/>
          <w:i/>
        </w:rPr>
        <w:t xml:space="preserve">instrumentum vocale </w:t>
      </w:r>
      <w:r w:rsidRPr="00D45D13">
        <w:rPr>
          <w:rFonts w:ascii="Palatino" w:hAnsi="Palatino"/>
        </w:rPr>
        <w:t xml:space="preserve">(slavery) </w:t>
      </w:r>
      <w:r>
        <w:rPr>
          <w:rFonts w:ascii="Palatino" w:hAnsi="Palatino"/>
        </w:rPr>
        <w:t xml:space="preserve">drove the Romans into ‘technological arrest’. The amazingly simple gadgets that the Ancients had never invented: wooden barrel, wheelbarrow, or stirrups. Why did the Romance languages emerge in the underdeveloped western provinces, while the richer eastern provinces would become Arab? Still reading Perry Anderson, </w:t>
      </w:r>
      <w:r w:rsidRPr="00D45D13">
        <w:rPr>
          <w:rFonts w:ascii="Palatino" w:hAnsi="Palatino"/>
          <w:i/>
        </w:rPr>
        <w:t>Passages from Antiquity to Feudalism</w:t>
      </w:r>
      <w:r>
        <w:rPr>
          <w:rFonts w:ascii="Palatino" w:hAnsi="Palatino"/>
        </w:rPr>
        <w:t>, with the help of McEvedy’s masterpiece atlases.</w:t>
      </w:r>
    </w:p>
    <w:p w:rsidR="00836CB1" w:rsidRDefault="00836CB1" w:rsidP="00F777D5">
      <w:pPr>
        <w:ind w:left="360"/>
        <w:rPr>
          <w:rFonts w:ascii="Calibri" w:hAnsi="Calibri"/>
          <w:color w:val="000000"/>
        </w:rPr>
      </w:pPr>
    </w:p>
    <w:p w:rsidR="00836CB1" w:rsidRDefault="00836CB1" w:rsidP="00F777D5">
      <w:pPr>
        <w:ind w:left="360"/>
        <w:rPr>
          <w:rFonts w:ascii="Calibri" w:hAnsi="Calibri"/>
          <w:color w:val="000000"/>
        </w:rPr>
      </w:pPr>
      <w:r w:rsidRPr="00F777D5">
        <w:rPr>
          <w:rFonts w:ascii="Calibri" w:hAnsi="Calibri"/>
          <w:color w:val="000000"/>
        </w:rPr>
        <w:t xml:space="preserve">Week VII. </w:t>
      </w:r>
      <w:r w:rsidRPr="00F777D5">
        <w:rPr>
          <w:rFonts w:ascii="Calibri" w:hAnsi="Calibri"/>
          <w:b/>
          <w:color w:val="000000"/>
        </w:rPr>
        <w:t>Islam’s Political Origins and Economy.</w:t>
      </w:r>
      <w:r w:rsidRPr="00F777D5">
        <w:rPr>
          <w:rFonts w:ascii="Calibri" w:hAnsi="Calibri"/>
          <w:color w:val="000000"/>
        </w:rPr>
        <w:t xml:space="preserve"> Why was Petra abandoned, and what happened to the Queen of Sheba? Religions of Salvation, or why end the cozy practice of sacrifices. The Prophet and false prophets in the busy marketplaces of the Middle East. No </w:t>
      </w:r>
      <w:r w:rsidRPr="00F777D5">
        <w:rPr>
          <w:rFonts w:ascii="Calibri" w:hAnsi="Calibri"/>
          <w:i/>
          <w:color w:val="000000"/>
        </w:rPr>
        <w:t>theoretical</w:t>
      </w:r>
      <w:r w:rsidRPr="00F777D5">
        <w:rPr>
          <w:rFonts w:ascii="Calibri" w:hAnsi="Calibri"/>
          <w:color w:val="000000"/>
        </w:rPr>
        <w:t xml:space="preserve"> readings this week, everything is in the lecture. Please, enjoy reading </w:t>
      </w:r>
      <w:r w:rsidRPr="00F777D5">
        <w:rPr>
          <w:rFonts w:ascii="Calibri" w:hAnsi="Calibri"/>
        </w:rPr>
        <w:t xml:space="preserve">Amin Maalouf, </w:t>
      </w:r>
      <w:r w:rsidRPr="00F777D5">
        <w:rPr>
          <w:rFonts w:ascii="Calibri" w:hAnsi="Calibri"/>
          <w:i/>
        </w:rPr>
        <w:t xml:space="preserve">Leo Africanus </w:t>
      </w:r>
      <w:r w:rsidRPr="00F777D5">
        <w:rPr>
          <w:rFonts w:ascii="Calibri" w:hAnsi="Calibri"/>
        </w:rPr>
        <w:t>and sample</w:t>
      </w:r>
      <w:r w:rsidRPr="00F777D5">
        <w:rPr>
          <w:rFonts w:ascii="Calibri" w:hAnsi="Calibri"/>
          <w:i/>
        </w:rPr>
        <w:t xml:space="preserve"> The Travels of Ibn Battutah</w:t>
      </w:r>
      <w:r w:rsidRPr="00F777D5">
        <w:rPr>
          <w:rFonts w:ascii="Calibri" w:hAnsi="Calibri"/>
        </w:rPr>
        <w:t>, edited by Tim Macintosh-Smith.</w:t>
      </w:r>
    </w:p>
    <w:p w:rsidR="00836CB1" w:rsidRPr="00AC0856" w:rsidRDefault="00836CB1" w:rsidP="00DA750E">
      <w:pPr>
        <w:ind w:left="360"/>
        <w:rPr>
          <w:rFonts w:ascii="Calibri" w:hAnsi="Calibri"/>
          <w:color w:val="000000"/>
        </w:rPr>
      </w:pPr>
    </w:p>
    <w:p w:rsidR="00836CB1" w:rsidRDefault="00836CB1" w:rsidP="00DA750E">
      <w:pPr>
        <w:ind w:left="360"/>
        <w:rPr>
          <w:rFonts w:ascii="Palatino" w:hAnsi="Palatino"/>
        </w:rPr>
      </w:pPr>
      <w:r>
        <w:rPr>
          <w:rFonts w:ascii="Calibri" w:hAnsi="Calibri"/>
          <w:color w:val="000000"/>
        </w:rPr>
        <w:t xml:space="preserve">Week VIII. </w:t>
      </w:r>
      <w:r>
        <w:rPr>
          <w:rFonts w:ascii="Palatino" w:hAnsi="Palatino"/>
          <w:b/>
        </w:rPr>
        <w:t xml:space="preserve">The Legalistic Realm of Islam. </w:t>
      </w:r>
      <w:r w:rsidRPr="00E82503">
        <w:rPr>
          <w:rFonts w:ascii="Palatino" w:hAnsi="Palatino"/>
        </w:rPr>
        <w:t xml:space="preserve">What would </w:t>
      </w:r>
      <w:r>
        <w:rPr>
          <w:rFonts w:ascii="Palatino" w:hAnsi="Palatino"/>
        </w:rPr>
        <w:t xml:space="preserve">be the theory of </w:t>
      </w:r>
      <w:r w:rsidRPr="00E82503">
        <w:rPr>
          <w:rFonts w:ascii="Palatino" w:hAnsi="Palatino"/>
        </w:rPr>
        <w:t xml:space="preserve">the great German sociologist </w:t>
      </w:r>
      <w:r>
        <w:rPr>
          <w:rFonts w:ascii="Palatino" w:hAnsi="Palatino"/>
        </w:rPr>
        <w:t>‘</w:t>
      </w:r>
      <w:r w:rsidRPr="00E82503">
        <w:rPr>
          <w:rFonts w:ascii="Palatino" w:hAnsi="Palatino"/>
        </w:rPr>
        <w:t>Muhammad al Weber</w:t>
      </w:r>
      <w:r>
        <w:rPr>
          <w:rFonts w:ascii="Palatino" w:hAnsi="Palatino"/>
        </w:rPr>
        <w:t>’</w:t>
      </w:r>
      <w:r w:rsidRPr="00E82503">
        <w:rPr>
          <w:rFonts w:ascii="Palatino" w:hAnsi="Palatino"/>
        </w:rPr>
        <w:t xml:space="preserve">, if </w:t>
      </w:r>
      <w:r>
        <w:rPr>
          <w:rFonts w:ascii="Palatino" w:hAnsi="Palatino"/>
        </w:rPr>
        <w:t xml:space="preserve">a thousand years earlier </w:t>
      </w:r>
      <w:r w:rsidRPr="00E82503">
        <w:rPr>
          <w:rFonts w:ascii="Palatino" w:hAnsi="Palatino"/>
        </w:rPr>
        <w:t xml:space="preserve">Charles Martel had </w:t>
      </w:r>
      <w:r>
        <w:rPr>
          <w:rFonts w:ascii="Palatino" w:hAnsi="Palatino"/>
        </w:rPr>
        <w:t xml:space="preserve">been defeated by the Arab armies in the battle of </w:t>
      </w:r>
      <w:r w:rsidRPr="00E82503">
        <w:rPr>
          <w:rFonts w:ascii="Palatino" w:hAnsi="Palatino"/>
        </w:rPr>
        <w:t xml:space="preserve">Tours? </w:t>
      </w:r>
      <w:r>
        <w:rPr>
          <w:rFonts w:ascii="Palatino" w:hAnsi="Palatino"/>
          <w:b/>
        </w:rPr>
        <w:t xml:space="preserve"> </w:t>
      </w:r>
      <w:r>
        <w:rPr>
          <w:rFonts w:ascii="Palatino" w:hAnsi="Palatino"/>
        </w:rPr>
        <w:t xml:space="preserve">Read Janet Abu-Lughod’s </w:t>
      </w:r>
      <w:r>
        <w:rPr>
          <w:rFonts w:ascii="Palatino" w:hAnsi="Palatino"/>
          <w:i/>
        </w:rPr>
        <w:t>Before European Hegemony: The World-System A.D. 1250-1350</w:t>
      </w:r>
      <w:r>
        <w:rPr>
          <w:rFonts w:ascii="Palatino" w:hAnsi="Palatino"/>
        </w:rPr>
        <w:t xml:space="preserve">, Part II </w:t>
      </w:r>
      <w:r>
        <w:rPr>
          <w:rFonts w:ascii="Palatino" w:hAnsi="Palatino"/>
          <w:i/>
        </w:rPr>
        <w:t>The Mideast Heartland</w:t>
      </w:r>
      <w:r>
        <w:rPr>
          <w:rFonts w:ascii="Palatino" w:hAnsi="Palatino"/>
        </w:rPr>
        <w:t xml:space="preserve">. </w:t>
      </w:r>
    </w:p>
    <w:p w:rsidR="00836CB1" w:rsidRPr="00AC0856" w:rsidRDefault="00836CB1" w:rsidP="00DA750E">
      <w:pPr>
        <w:ind w:left="360"/>
        <w:rPr>
          <w:rFonts w:ascii="Calibri" w:hAnsi="Calibri"/>
          <w:color w:val="000000"/>
        </w:rPr>
      </w:pPr>
      <w:r>
        <w:rPr>
          <w:rFonts w:ascii="Palatino" w:hAnsi="Palatino"/>
        </w:rPr>
        <w:t xml:space="preserve">Keep at hand McEvedy’s second </w:t>
      </w:r>
      <w:r>
        <w:rPr>
          <w:rFonts w:ascii="Palatino" w:hAnsi="Palatino"/>
          <w:i/>
        </w:rPr>
        <w:t>Atlas of MEDIEVAL History</w:t>
      </w:r>
      <w:r>
        <w:rPr>
          <w:rFonts w:ascii="Palatino" w:hAnsi="Palatino"/>
        </w:rPr>
        <w:t xml:space="preserve">. Additionally, Perry Anderson’s chapters </w:t>
      </w:r>
      <w:r>
        <w:rPr>
          <w:rFonts w:ascii="Palatino" w:hAnsi="Palatino"/>
          <w:i/>
        </w:rPr>
        <w:t>Crisis in the East</w:t>
      </w:r>
      <w:r>
        <w:rPr>
          <w:rFonts w:ascii="Palatino" w:hAnsi="Palatino"/>
        </w:rPr>
        <w:t xml:space="preserve"> and especially </w:t>
      </w:r>
      <w:r>
        <w:rPr>
          <w:rFonts w:ascii="Palatino" w:hAnsi="Palatino"/>
          <w:i/>
        </w:rPr>
        <w:t>South of the Danube</w:t>
      </w:r>
      <w:r>
        <w:rPr>
          <w:rFonts w:ascii="Palatino" w:hAnsi="Palatino"/>
        </w:rPr>
        <w:t xml:space="preserve"> (pp. 246-293) give a good explanation of Islam’s rapid defeat of older empires.</w:t>
      </w:r>
    </w:p>
    <w:p w:rsidR="00836CB1" w:rsidRDefault="00836CB1" w:rsidP="00AC0856">
      <w:pPr>
        <w:ind w:left="360"/>
        <w:rPr>
          <w:rFonts w:ascii="Calibri" w:hAnsi="Calibri"/>
          <w:color w:val="000000"/>
        </w:rPr>
      </w:pPr>
    </w:p>
    <w:p w:rsidR="00836CB1" w:rsidRDefault="00836CB1" w:rsidP="00DA750E">
      <w:pPr>
        <w:ind w:left="360"/>
        <w:rPr>
          <w:rFonts w:ascii="Palatino" w:hAnsi="Palatino"/>
        </w:rPr>
      </w:pPr>
      <w:r>
        <w:rPr>
          <w:rFonts w:ascii="Calibri" w:hAnsi="Calibri"/>
          <w:color w:val="000000"/>
        </w:rPr>
        <w:t xml:space="preserve">Week IX. </w:t>
      </w:r>
      <w:r>
        <w:rPr>
          <w:rFonts w:ascii="Calibri" w:hAnsi="Calibri"/>
          <w:b/>
          <w:color w:val="000000"/>
        </w:rPr>
        <w:t>China, the Industrious g</w:t>
      </w:r>
      <w:r w:rsidRPr="00E82503">
        <w:rPr>
          <w:rFonts w:ascii="Calibri" w:hAnsi="Calibri"/>
          <w:b/>
          <w:color w:val="000000"/>
        </w:rPr>
        <w:t>iant</w:t>
      </w:r>
      <w:r>
        <w:rPr>
          <w:rFonts w:ascii="Calibri" w:hAnsi="Calibri"/>
          <w:color w:val="000000"/>
        </w:rPr>
        <w:t xml:space="preserve">; </w:t>
      </w:r>
      <w:r>
        <w:rPr>
          <w:rFonts w:ascii="Palatino" w:hAnsi="Palatino"/>
          <w:b/>
        </w:rPr>
        <w:t xml:space="preserve">India, the pivot of early globalization. </w:t>
      </w:r>
      <w:r>
        <w:rPr>
          <w:rFonts w:ascii="Calibri" w:hAnsi="Calibri"/>
          <w:color w:val="000000"/>
        </w:rPr>
        <w:t xml:space="preserve">How come the Chinese invented just about everything the Europeans would later use (compass, gunpowder, paper and paper money, print press), but China did not conquer the rest of the world? We will discuss </w:t>
      </w:r>
      <w:r w:rsidRPr="00F777D5">
        <w:rPr>
          <w:rFonts w:ascii="Palatino" w:hAnsi="Palatino"/>
          <w:i/>
        </w:rPr>
        <w:t>“</w:t>
      </w:r>
      <w:r w:rsidRPr="00F777D5">
        <w:rPr>
          <w:rFonts w:ascii="Palatino" w:hAnsi="Palatino"/>
        </w:rPr>
        <w:t>A Buddhist Road to Capitalism”</w:t>
      </w:r>
      <w:r>
        <w:rPr>
          <w:rFonts w:ascii="Palatino" w:hAnsi="Palatino"/>
          <w:b/>
        </w:rPr>
        <w:t xml:space="preserve"> </w:t>
      </w:r>
      <w:r>
        <w:rPr>
          <w:rFonts w:ascii="Palatino" w:hAnsi="Palatino"/>
        </w:rPr>
        <w:t xml:space="preserve">(Randall Collins). Read Abu-Lughod’s magisterial overview in her Part III: </w:t>
      </w:r>
      <w:r>
        <w:rPr>
          <w:rFonts w:ascii="Palatino" w:hAnsi="Palatino"/>
          <w:i/>
        </w:rPr>
        <w:t>Asia</w:t>
      </w:r>
      <w:r>
        <w:rPr>
          <w:rFonts w:ascii="Palatino" w:hAnsi="Palatino"/>
        </w:rPr>
        <w:t xml:space="preserve">. Keep at hand McEvedy’s </w:t>
      </w:r>
      <w:r w:rsidRPr="00F777D5">
        <w:rPr>
          <w:rFonts w:ascii="Palatino" w:hAnsi="Palatino"/>
          <w:i/>
        </w:rPr>
        <w:t>Atlas of African History</w:t>
      </w:r>
      <w:r>
        <w:rPr>
          <w:rFonts w:ascii="Palatino" w:hAnsi="Palatino"/>
        </w:rPr>
        <w:t xml:space="preserve">, look up the Zinji Coast and Ethiopia. Also look up the relevant chapters in </w:t>
      </w:r>
      <w:r w:rsidRPr="00F777D5">
        <w:rPr>
          <w:rFonts w:ascii="Calibri" w:hAnsi="Calibri"/>
          <w:i/>
        </w:rPr>
        <w:t>The Travels of Ibn Battutah</w:t>
      </w:r>
    </w:p>
    <w:p w:rsidR="00836CB1" w:rsidRDefault="00836CB1" w:rsidP="00DA750E">
      <w:pPr>
        <w:ind w:left="360"/>
        <w:rPr>
          <w:rFonts w:ascii="Palatino" w:hAnsi="Palatino"/>
          <w:i/>
        </w:rPr>
      </w:pPr>
      <w:r>
        <w:rPr>
          <w:rFonts w:ascii="Palatino" w:hAnsi="Palatino"/>
        </w:rPr>
        <w:t xml:space="preserve">Recommended: Jared Diamond’s Ch. 16 </w:t>
      </w:r>
      <w:r>
        <w:rPr>
          <w:rFonts w:ascii="Palatino" w:hAnsi="Palatino"/>
          <w:i/>
        </w:rPr>
        <w:t>“How China Became Chinese”</w:t>
      </w:r>
      <w:r>
        <w:rPr>
          <w:rFonts w:ascii="Palatino" w:hAnsi="Palatino"/>
        </w:rPr>
        <w:t xml:space="preserve"> and the additional chapter </w:t>
      </w:r>
      <w:r>
        <w:rPr>
          <w:rFonts w:ascii="Palatino" w:hAnsi="Palatino"/>
          <w:i/>
        </w:rPr>
        <w:t>“Who Are the Japanese?”</w:t>
      </w:r>
    </w:p>
    <w:p w:rsidR="00836CB1" w:rsidRDefault="00836CB1" w:rsidP="00DA750E">
      <w:pPr>
        <w:ind w:left="360"/>
        <w:rPr>
          <w:rFonts w:ascii="Calibri" w:hAnsi="Calibri"/>
          <w:color w:val="000000"/>
        </w:rPr>
      </w:pPr>
    </w:p>
    <w:p w:rsidR="00836CB1" w:rsidRPr="00AC0856" w:rsidRDefault="00836CB1" w:rsidP="00DA750E">
      <w:pPr>
        <w:ind w:left="360"/>
        <w:rPr>
          <w:rFonts w:ascii="Calibri" w:hAnsi="Calibri"/>
          <w:color w:val="000000"/>
        </w:rPr>
      </w:pPr>
      <w:r>
        <w:rPr>
          <w:rFonts w:ascii="Calibri" w:hAnsi="Calibri"/>
          <w:color w:val="000000"/>
        </w:rPr>
        <w:t xml:space="preserve">Week X. </w:t>
      </w:r>
      <w:r w:rsidRPr="00F777D5">
        <w:rPr>
          <w:rFonts w:ascii="Calibri" w:hAnsi="Calibri"/>
          <w:b/>
          <w:color w:val="000000"/>
        </w:rPr>
        <w:t xml:space="preserve">Was the West </w:t>
      </w:r>
      <w:r>
        <w:rPr>
          <w:rFonts w:ascii="Calibri" w:hAnsi="Calibri"/>
          <w:b/>
          <w:color w:val="000000"/>
        </w:rPr>
        <w:t xml:space="preserve">Really </w:t>
      </w:r>
      <w:r w:rsidRPr="00F777D5">
        <w:rPr>
          <w:rFonts w:ascii="Calibri" w:hAnsi="Calibri"/>
          <w:b/>
          <w:color w:val="000000"/>
        </w:rPr>
        <w:t>Special?</w:t>
      </w:r>
      <w:r>
        <w:rPr>
          <w:rFonts w:ascii="Calibri" w:hAnsi="Calibri"/>
          <w:color w:val="000000"/>
        </w:rPr>
        <w:t xml:space="preserve"> </w:t>
      </w:r>
      <w:r>
        <w:rPr>
          <w:rFonts w:ascii="Palatino" w:hAnsi="Palatino"/>
        </w:rPr>
        <w:t xml:space="preserve">A vast controversial topic that can be discussed only after you realize the extent of trade in Asia. Read: Janet Abu-Lughod on Europe now. How much weight should we give to Jared Diamond’s geo-ecological theory? What is Perry Anderson’s ‘feudal synthesis’? Edward Said’s </w:t>
      </w:r>
      <w:r w:rsidRPr="009E318A">
        <w:rPr>
          <w:rFonts w:ascii="Palatino" w:hAnsi="Palatino"/>
          <w:i/>
        </w:rPr>
        <w:t>Orientalism</w:t>
      </w:r>
      <w:r>
        <w:rPr>
          <w:rFonts w:ascii="Palatino" w:hAnsi="Palatino"/>
        </w:rPr>
        <w:t xml:space="preserve">? (See John Darwin) Your main reading is </w:t>
      </w:r>
      <w:r w:rsidRPr="00EF6EC0">
        <w:rPr>
          <w:rFonts w:ascii="Calibri" w:hAnsi="Calibri"/>
        </w:rPr>
        <w:t>Eric Mielants,</w:t>
      </w:r>
      <w:r w:rsidRPr="00435E74">
        <w:rPr>
          <w:rFonts w:ascii="Calibri" w:hAnsi="Calibri"/>
        </w:rPr>
        <w:t xml:space="preserve"> </w:t>
      </w:r>
      <w:r w:rsidRPr="00435E74">
        <w:rPr>
          <w:rFonts w:ascii="Calibri" w:hAnsi="Calibri" w:cs="Arial"/>
          <w:i/>
          <w:color w:val="000000"/>
        </w:rPr>
        <w:t>The Origins of Capitalism and the "Rise of the West".</w:t>
      </w:r>
      <w:r w:rsidRPr="00435E74">
        <w:rPr>
          <w:rFonts w:ascii="Calibri" w:hAnsi="Calibri" w:cs="Arial"/>
          <w:color w:val="000000"/>
        </w:rPr>
        <w:t xml:space="preserve">  </w:t>
      </w:r>
    </w:p>
    <w:p w:rsidR="00836CB1" w:rsidRDefault="00836CB1" w:rsidP="00EF6EC0">
      <w:pPr>
        <w:rPr>
          <w:rFonts w:ascii="Calibri" w:hAnsi="Calibri"/>
          <w:color w:val="000000"/>
        </w:rPr>
      </w:pPr>
    </w:p>
    <w:p w:rsidR="00836CB1" w:rsidRPr="00EF6EC0" w:rsidRDefault="00836CB1" w:rsidP="00EF6EC0">
      <w:pPr>
        <w:jc w:val="center"/>
        <w:rPr>
          <w:rFonts w:ascii="Calibri" w:hAnsi="Calibri"/>
          <w:b/>
          <w:color w:val="000000"/>
          <w:sz w:val="28"/>
        </w:rPr>
      </w:pPr>
      <w:r w:rsidRPr="00EF6EC0">
        <w:rPr>
          <w:rFonts w:ascii="Calibri" w:hAnsi="Calibri"/>
          <w:b/>
          <w:color w:val="000000"/>
          <w:sz w:val="28"/>
        </w:rPr>
        <w:t>THE SECOND ESSAY ASSIGNMENT DUE DURING WEEK XI</w:t>
      </w:r>
    </w:p>
    <w:p w:rsidR="00836CB1" w:rsidRPr="00EF6EC0" w:rsidRDefault="00836CB1" w:rsidP="00DA750E">
      <w:pPr>
        <w:ind w:left="360"/>
        <w:rPr>
          <w:rFonts w:ascii="Calibri" w:hAnsi="Calibri"/>
          <w:b/>
          <w:color w:val="000000"/>
          <w:sz w:val="28"/>
        </w:rPr>
      </w:pPr>
      <w:r>
        <w:rPr>
          <w:rFonts w:ascii="Calibri" w:hAnsi="Calibri"/>
          <w:b/>
          <w:color w:val="000000"/>
          <w:sz w:val="28"/>
        </w:rPr>
        <w:t xml:space="preserve">3. </w:t>
      </w:r>
      <w:r w:rsidRPr="00EF6EC0">
        <w:rPr>
          <w:rFonts w:ascii="Calibri" w:hAnsi="Calibri"/>
          <w:b/>
          <w:color w:val="000000"/>
          <w:sz w:val="28"/>
        </w:rPr>
        <w:t xml:space="preserve">Kipande cha Tatu. </w:t>
      </w:r>
      <w:r w:rsidRPr="00EF6EC0">
        <w:rPr>
          <w:rFonts w:ascii="Calibri" w:hAnsi="Calibri"/>
          <w:b/>
          <w:i/>
          <w:color w:val="000000"/>
          <w:sz w:val="28"/>
        </w:rPr>
        <w:t xml:space="preserve">The </w:t>
      </w:r>
      <w:r w:rsidRPr="00EF6EC0">
        <w:rPr>
          <w:b/>
          <w:i/>
          <w:sz w:val="28"/>
        </w:rPr>
        <w:t>West and the (Coming) Rise of the Rest.</w:t>
      </w:r>
    </w:p>
    <w:p w:rsidR="00836CB1" w:rsidRDefault="00836CB1" w:rsidP="00DA750E">
      <w:pPr>
        <w:ind w:left="360"/>
        <w:rPr>
          <w:rFonts w:ascii="Calibri" w:hAnsi="Calibri"/>
          <w:color w:val="000000"/>
        </w:rPr>
      </w:pPr>
    </w:p>
    <w:p w:rsidR="00836CB1" w:rsidRPr="004046C0" w:rsidRDefault="00836CB1" w:rsidP="00EF6EC0">
      <w:pPr>
        <w:rPr>
          <w:rFonts w:ascii="Calibri" w:hAnsi="Calibri"/>
          <w:color w:val="000000"/>
        </w:rPr>
      </w:pPr>
      <w:r w:rsidRPr="00EF6EC0">
        <w:rPr>
          <w:rFonts w:ascii="Calibri" w:hAnsi="Calibri"/>
          <w:color w:val="000000"/>
        </w:rPr>
        <w:t xml:space="preserve">In the last part of the course we are reading three </w:t>
      </w:r>
      <w:r>
        <w:rPr>
          <w:rFonts w:ascii="Calibri" w:hAnsi="Calibri"/>
          <w:color w:val="000000"/>
        </w:rPr>
        <w:t>books. The theory</w:t>
      </w:r>
      <w:r w:rsidRPr="004046C0">
        <w:rPr>
          <w:rFonts w:ascii="Calibri" w:hAnsi="Calibri"/>
          <w:color w:val="000000"/>
        </w:rPr>
        <w:t xml:space="preserve"> comes from </w:t>
      </w:r>
      <w:r w:rsidRPr="004046C0">
        <w:rPr>
          <w:rFonts w:ascii="Calibri" w:hAnsi="Calibri"/>
        </w:rPr>
        <w:t>Immanuel Wallerstein</w:t>
      </w:r>
      <w:r w:rsidRPr="004046C0">
        <w:rPr>
          <w:rFonts w:ascii="Calibri" w:hAnsi="Calibri"/>
          <w:i/>
        </w:rPr>
        <w:t>, World-Systems Analysis</w:t>
      </w:r>
      <w:r w:rsidRPr="004046C0">
        <w:rPr>
          <w:rFonts w:ascii="Calibri" w:hAnsi="Calibri"/>
        </w:rPr>
        <w:t>; and</w:t>
      </w:r>
      <w:r w:rsidRPr="004046C0">
        <w:rPr>
          <w:rFonts w:ascii="Calibri" w:hAnsi="Calibri"/>
          <w:color w:val="000000"/>
        </w:rPr>
        <w:t xml:space="preserve"> </w:t>
      </w:r>
      <w:r w:rsidRPr="004046C0">
        <w:rPr>
          <w:rFonts w:ascii="Calibri" w:hAnsi="Calibri"/>
        </w:rPr>
        <w:t xml:space="preserve">Eric Mielants, </w:t>
      </w:r>
      <w:r w:rsidRPr="004046C0">
        <w:rPr>
          <w:rFonts w:ascii="Calibri" w:hAnsi="Calibri" w:cs="Arial"/>
          <w:i/>
          <w:color w:val="000000"/>
        </w:rPr>
        <w:t>The Origins of Capitalism.</w:t>
      </w:r>
      <w:r w:rsidRPr="004046C0">
        <w:rPr>
          <w:rFonts w:ascii="Calibri" w:hAnsi="Calibri"/>
          <w:color w:val="000000"/>
        </w:rPr>
        <w:t xml:space="preserve"> A great historical companion is John Darwin, </w:t>
      </w:r>
      <w:r w:rsidRPr="004046C0">
        <w:rPr>
          <w:rFonts w:ascii="Calibri" w:hAnsi="Calibri"/>
          <w:i/>
          <w:color w:val="000000"/>
        </w:rPr>
        <w:t>After Tamerlane: The Global History of Empire Since 1405</w:t>
      </w:r>
      <w:r w:rsidRPr="004046C0">
        <w:rPr>
          <w:rFonts w:ascii="Calibri" w:hAnsi="Calibri"/>
          <w:color w:val="000000"/>
        </w:rPr>
        <w:t>.</w:t>
      </w:r>
    </w:p>
    <w:p w:rsidR="00836CB1" w:rsidRPr="004046C0" w:rsidRDefault="00836CB1" w:rsidP="00DA750E">
      <w:pPr>
        <w:ind w:left="360"/>
        <w:rPr>
          <w:rFonts w:ascii="Calibri" w:hAnsi="Calibri"/>
          <w:color w:val="000000"/>
        </w:rPr>
      </w:pPr>
    </w:p>
    <w:p w:rsidR="00836CB1" w:rsidRPr="004046C0" w:rsidRDefault="00836CB1" w:rsidP="00DA750E">
      <w:pPr>
        <w:ind w:left="360"/>
        <w:rPr>
          <w:rFonts w:ascii="Palatino" w:hAnsi="Palatino"/>
        </w:rPr>
      </w:pPr>
      <w:r>
        <w:rPr>
          <w:rFonts w:ascii="Calibri" w:hAnsi="Calibri"/>
          <w:color w:val="000000"/>
        </w:rPr>
        <w:t xml:space="preserve">Week XI. </w:t>
      </w:r>
      <w:r w:rsidRPr="004046C0">
        <w:rPr>
          <w:rFonts w:ascii="Calibri" w:hAnsi="Calibri"/>
          <w:b/>
          <w:color w:val="000000"/>
        </w:rPr>
        <w:t xml:space="preserve">The </w:t>
      </w:r>
      <w:r>
        <w:rPr>
          <w:rFonts w:ascii="Calibri" w:hAnsi="Calibri"/>
          <w:b/>
          <w:color w:val="000000"/>
        </w:rPr>
        <w:t xml:space="preserve">Colonial </w:t>
      </w:r>
      <w:r w:rsidRPr="004046C0">
        <w:rPr>
          <w:rFonts w:ascii="Palatino" w:hAnsi="Palatino"/>
          <w:b/>
        </w:rPr>
        <w:t>Globalization from the Far West.</w:t>
      </w:r>
      <w:r>
        <w:rPr>
          <w:rFonts w:ascii="Palatino" w:hAnsi="Palatino"/>
          <w:b/>
        </w:rPr>
        <w:t xml:space="preserve"> </w:t>
      </w:r>
      <w:r w:rsidRPr="004046C0">
        <w:rPr>
          <w:rFonts w:ascii="Palatino" w:hAnsi="Palatino"/>
        </w:rPr>
        <w:t xml:space="preserve">What were the Portuguese doing in </w:t>
      </w:r>
      <w:r>
        <w:rPr>
          <w:rFonts w:ascii="Palatino" w:hAnsi="Palatino"/>
        </w:rPr>
        <w:t xml:space="preserve">Oman and </w:t>
      </w:r>
      <w:r w:rsidRPr="004046C0">
        <w:rPr>
          <w:rFonts w:ascii="Palatino" w:hAnsi="Palatino"/>
        </w:rPr>
        <w:t>the Gulf Emirates?</w:t>
      </w:r>
      <w:r>
        <w:rPr>
          <w:rFonts w:ascii="Palatino" w:hAnsi="Palatino"/>
        </w:rPr>
        <w:t xml:space="preserve"> How could the tiny Dutch Republic defeat Spain and sail all the way to Japan? Why the British seized India, but not the French? Theoretical readings: Mielants, </w:t>
      </w:r>
      <w:r w:rsidRPr="004046C0">
        <w:rPr>
          <w:rFonts w:ascii="Palatino" w:hAnsi="Palatino"/>
          <w:i/>
        </w:rPr>
        <w:t>The Origins of Capitalism</w:t>
      </w:r>
      <w:r>
        <w:rPr>
          <w:rFonts w:ascii="Palatino" w:hAnsi="Palatino"/>
        </w:rPr>
        <w:t xml:space="preserve">. Historical readings: Darwin, </w:t>
      </w:r>
      <w:r w:rsidRPr="004046C0">
        <w:rPr>
          <w:rFonts w:ascii="Palatino" w:hAnsi="Palatino"/>
          <w:i/>
        </w:rPr>
        <w:t>After Tamerlane</w:t>
      </w:r>
      <w:r>
        <w:rPr>
          <w:rFonts w:ascii="Palatino" w:hAnsi="Palatino"/>
        </w:rPr>
        <w:t xml:space="preserve">. </w:t>
      </w:r>
    </w:p>
    <w:p w:rsidR="00836CB1" w:rsidRPr="00AC0856" w:rsidRDefault="00836CB1" w:rsidP="00DA750E">
      <w:pPr>
        <w:ind w:left="360"/>
        <w:rPr>
          <w:rFonts w:ascii="Calibri" w:hAnsi="Calibri"/>
          <w:color w:val="000000"/>
        </w:rPr>
      </w:pPr>
    </w:p>
    <w:p w:rsidR="00836CB1" w:rsidRPr="009E318A" w:rsidRDefault="00836CB1" w:rsidP="00DA750E">
      <w:pPr>
        <w:ind w:left="360"/>
        <w:rPr>
          <w:rFonts w:ascii="Calibri" w:hAnsi="Calibri"/>
          <w:color w:val="000000"/>
        </w:rPr>
      </w:pPr>
      <w:r>
        <w:rPr>
          <w:rFonts w:ascii="Calibri" w:hAnsi="Calibri"/>
          <w:color w:val="000000"/>
        </w:rPr>
        <w:t xml:space="preserve">Week XII. </w:t>
      </w:r>
      <w:r w:rsidRPr="009E318A">
        <w:rPr>
          <w:rFonts w:ascii="Calibri" w:hAnsi="Calibri"/>
          <w:b/>
          <w:color w:val="000000"/>
        </w:rPr>
        <w:t>The Modern World-System</w:t>
      </w:r>
      <w:r>
        <w:rPr>
          <w:rFonts w:ascii="Calibri" w:hAnsi="Calibri"/>
          <w:b/>
          <w:color w:val="000000"/>
        </w:rPr>
        <w:t>: Peculiar</w:t>
      </w:r>
      <w:r w:rsidRPr="009E318A">
        <w:rPr>
          <w:rFonts w:ascii="Calibri" w:hAnsi="Calibri"/>
          <w:b/>
          <w:color w:val="000000"/>
        </w:rPr>
        <w:t xml:space="preserve"> Morphology and Operations.</w:t>
      </w:r>
      <w:r>
        <w:rPr>
          <w:rFonts w:ascii="Calibri" w:hAnsi="Calibri"/>
          <w:color w:val="000000"/>
        </w:rPr>
        <w:t xml:space="preserve"> It is a heavily theoretical topic succinctly sketched by </w:t>
      </w:r>
      <w:r w:rsidRPr="004046C0">
        <w:rPr>
          <w:rFonts w:ascii="Calibri" w:hAnsi="Calibri"/>
        </w:rPr>
        <w:t>Immanuel Wallerstein</w:t>
      </w:r>
      <w:r w:rsidRPr="009E318A">
        <w:rPr>
          <w:rFonts w:ascii="Calibri" w:hAnsi="Calibri"/>
        </w:rPr>
        <w:t xml:space="preserve"> in</w:t>
      </w:r>
      <w:r w:rsidRPr="004046C0">
        <w:rPr>
          <w:rFonts w:ascii="Calibri" w:hAnsi="Calibri"/>
          <w:i/>
        </w:rPr>
        <w:t xml:space="preserve"> </w:t>
      </w:r>
      <w:r w:rsidRPr="009E318A">
        <w:rPr>
          <w:rFonts w:ascii="Calibri" w:hAnsi="Calibri"/>
        </w:rPr>
        <w:t xml:space="preserve">his </w:t>
      </w:r>
      <w:r w:rsidRPr="004046C0">
        <w:rPr>
          <w:rFonts w:ascii="Calibri" w:hAnsi="Calibri"/>
          <w:i/>
        </w:rPr>
        <w:t>World-Systems Analysis</w:t>
      </w:r>
      <w:r>
        <w:rPr>
          <w:rFonts w:ascii="Calibri" w:hAnsi="Calibri"/>
          <w:i/>
        </w:rPr>
        <w:t xml:space="preserve">. </w:t>
      </w:r>
      <w:r>
        <w:rPr>
          <w:rFonts w:ascii="Calibri" w:hAnsi="Calibri"/>
        </w:rPr>
        <w:t xml:space="preserve">We will be discussing it in depth during the classes this week. Keep on reading John Darwin, too. </w:t>
      </w:r>
    </w:p>
    <w:p w:rsidR="00836CB1" w:rsidRDefault="00836CB1" w:rsidP="00DA750E">
      <w:pPr>
        <w:ind w:left="360"/>
        <w:rPr>
          <w:rFonts w:ascii="Calibri" w:hAnsi="Calibri"/>
          <w:color w:val="000000"/>
        </w:rPr>
      </w:pPr>
    </w:p>
    <w:p w:rsidR="00836CB1" w:rsidRPr="00AC0856" w:rsidRDefault="00836CB1" w:rsidP="00DA750E">
      <w:pPr>
        <w:ind w:left="360"/>
        <w:rPr>
          <w:rFonts w:ascii="Calibri" w:hAnsi="Calibri"/>
          <w:color w:val="000000"/>
        </w:rPr>
      </w:pPr>
      <w:r>
        <w:rPr>
          <w:rFonts w:ascii="Calibri" w:hAnsi="Calibri"/>
          <w:color w:val="000000"/>
        </w:rPr>
        <w:t xml:space="preserve">Week XIII. </w:t>
      </w:r>
      <w:r w:rsidRPr="009E318A">
        <w:rPr>
          <w:rFonts w:ascii="Calibri" w:hAnsi="Calibri"/>
          <w:b/>
          <w:color w:val="000000"/>
        </w:rPr>
        <w:t>The Modern World-System</w:t>
      </w:r>
      <w:r>
        <w:rPr>
          <w:rFonts w:ascii="Calibri" w:hAnsi="Calibri"/>
          <w:b/>
          <w:color w:val="000000"/>
        </w:rPr>
        <w:t xml:space="preserve">: Its 1914 Apex, the 1930s Collapse, and the Reorganization after 1945. </w:t>
      </w:r>
      <w:r>
        <w:rPr>
          <w:rFonts w:ascii="Calibri" w:hAnsi="Calibri"/>
          <w:color w:val="000000"/>
        </w:rPr>
        <w:t xml:space="preserve">This week we explore the origins and outcomes of the twentieth-century revolutions (starting with Russia), the end of colonial empires (India, Egypt, Africa), and the modernizing efforts of developmental states (Brazil, Turkey, Japan and Korea). </w:t>
      </w:r>
      <w:r w:rsidRPr="009E318A">
        <w:rPr>
          <w:rFonts w:ascii="Calibri" w:hAnsi="Calibri"/>
          <w:color w:val="000000"/>
        </w:rPr>
        <w:t>Keep on reading Wallerstein and Darwin.</w:t>
      </w:r>
    </w:p>
    <w:p w:rsidR="00836CB1" w:rsidRDefault="00836CB1" w:rsidP="00AC0856">
      <w:pPr>
        <w:ind w:left="360"/>
        <w:rPr>
          <w:rFonts w:ascii="Calibri" w:hAnsi="Calibri"/>
          <w:color w:val="000000"/>
        </w:rPr>
      </w:pPr>
    </w:p>
    <w:p w:rsidR="00836CB1" w:rsidRPr="00AC0856" w:rsidRDefault="00836CB1" w:rsidP="00DA750E">
      <w:pPr>
        <w:ind w:left="360"/>
        <w:rPr>
          <w:rFonts w:ascii="Calibri" w:hAnsi="Calibri"/>
          <w:color w:val="000000"/>
        </w:rPr>
      </w:pPr>
      <w:r>
        <w:rPr>
          <w:rFonts w:ascii="Calibri" w:hAnsi="Calibri"/>
          <w:color w:val="000000"/>
        </w:rPr>
        <w:t xml:space="preserve">Week XIV. </w:t>
      </w:r>
      <w:r w:rsidRPr="004160A6">
        <w:rPr>
          <w:rFonts w:ascii="Calibri" w:hAnsi="Calibri"/>
          <w:b/>
          <w:color w:val="000000"/>
        </w:rPr>
        <w:t xml:space="preserve">Into the Twenty-First Century: the Rise of the Rest? Crisis in the West? </w:t>
      </w:r>
      <w:r>
        <w:rPr>
          <w:rFonts w:ascii="Calibri" w:hAnsi="Calibri"/>
          <w:color w:val="000000"/>
        </w:rPr>
        <w:t xml:space="preserve">The concluding lecture and discussions exploring the shape of our world and its possible future directions. </w:t>
      </w:r>
    </w:p>
    <w:p w:rsidR="00836CB1" w:rsidRDefault="00836CB1" w:rsidP="00AC0856">
      <w:pPr>
        <w:ind w:left="360"/>
        <w:rPr>
          <w:rFonts w:ascii="Calibri" w:hAnsi="Calibri"/>
          <w:color w:val="000000"/>
        </w:rPr>
      </w:pPr>
    </w:p>
    <w:p w:rsidR="00836CB1" w:rsidRDefault="00836CB1" w:rsidP="00AC0856">
      <w:pPr>
        <w:ind w:left="360"/>
        <w:rPr>
          <w:rFonts w:ascii="Calibri" w:hAnsi="Calibri"/>
          <w:color w:val="000000"/>
        </w:rPr>
      </w:pPr>
      <w:r>
        <w:rPr>
          <w:rFonts w:ascii="Calibri" w:hAnsi="Calibri"/>
          <w:color w:val="000000"/>
        </w:rPr>
        <w:t xml:space="preserve">THE THIRD ESSAY IS DUE IN THE BEGINNING OF THE EXAMINATION WEEK. </w:t>
      </w:r>
    </w:p>
    <w:p w:rsidR="00836CB1" w:rsidRDefault="00836CB1" w:rsidP="00AC0856">
      <w:pPr>
        <w:ind w:left="360"/>
        <w:rPr>
          <w:rFonts w:ascii="Calibri" w:hAnsi="Calibri"/>
          <w:color w:val="000000"/>
        </w:rPr>
      </w:pPr>
    </w:p>
    <w:p w:rsidR="00836CB1" w:rsidRPr="00AC0856" w:rsidRDefault="00836CB1" w:rsidP="00AC0856">
      <w:pPr>
        <w:ind w:left="360"/>
        <w:rPr>
          <w:rFonts w:ascii="Calibri" w:hAnsi="Calibri"/>
          <w:color w:val="000000"/>
        </w:rPr>
      </w:pPr>
      <w:r>
        <w:rPr>
          <w:rFonts w:ascii="Calibri" w:hAnsi="Calibri"/>
          <w:color w:val="000000"/>
        </w:rPr>
        <w:t xml:space="preserve">On the last essay you can get an additional plus (half-grade point) for submitting it at least two days before the deadline. This mobilizes you and, of course, also helps with your other classes. You must, however, manage your schedules remembering the Swahili proverb: </w:t>
      </w:r>
      <w:r>
        <w:rPr>
          <w:rFonts w:ascii="Calibri" w:hAnsi="Calibri"/>
          <w:i/>
          <w:color w:val="000000"/>
        </w:rPr>
        <w:t>Haraka-haraka hai</w:t>
      </w:r>
      <w:r w:rsidRPr="004160A6">
        <w:rPr>
          <w:rFonts w:ascii="Calibri" w:hAnsi="Calibri"/>
          <w:i/>
          <w:color w:val="000000"/>
        </w:rPr>
        <w:t>na baraka</w:t>
      </w:r>
      <w:r>
        <w:rPr>
          <w:rFonts w:ascii="Calibri" w:hAnsi="Calibri"/>
          <w:color w:val="000000"/>
        </w:rPr>
        <w:t>. (Hurrying up too much does not carry a blessing)</w:t>
      </w:r>
    </w:p>
    <w:sectPr w:rsidR="00836CB1" w:rsidRPr="00AC0856" w:rsidSect="009E318A">
      <w:footerReference w:type="even" r:id="rId9"/>
      <w:foot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F66" w:rsidRDefault="00890F66" w:rsidP="00096C8B">
      <w:r>
        <w:separator/>
      </w:r>
    </w:p>
  </w:endnote>
  <w:endnote w:type="continuationSeparator" w:id="0">
    <w:p w:rsidR="00890F66" w:rsidRDefault="00890F66" w:rsidP="0009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otham">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B1" w:rsidRDefault="00836CB1" w:rsidP="00096C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CB1" w:rsidRDefault="00836CB1" w:rsidP="00096C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B1" w:rsidRDefault="00836CB1" w:rsidP="00096C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7E58">
      <w:rPr>
        <w:rStyle w:val="PageNumber"/>
        <w:noProof/>
      </w:rPr>
      <w:t>1</w:t>
    </w:r>
    <w:r>
      <w:rPr>
        <w:rStyle w:val="PageNumber"/>
      </w:rPr>
      <w:fldChar w:fldCharType="end"/>
    </w:r>
  </w:p>
  <w:p w:rsidR="00836CB1" w:rsidRDefault="00836CB1" w:rsidP="00096C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F66" w:rsidRDefault="00890F66" w:rsidP="00096C8B">
      <w:r>
        <w:separator/>
      </w:r>
    </w:p>
  </w:footnote>
  <w:footnote w:type="continuationSeparator" w:id="0">
    <w:p w:rsidR="00890F66" w:rsidRDefault="00890F66" w:rsidP="00096C8B">
      <w:r>
        <w:continuationSeparator/>
      </w:r>
    </w:p>
  </w:footnote>
  <w:footnote w:id="1">
    <w:p w:rsidR="00836CB1" w:rsidRDefault="00836CB1" w:rsidP="006E48E3">
      <w:r>
        <w:rPr>
          <w:rStyle w:val="FootnoteReference"/>
        </w:rPr>
        <w:footnoteRef/>
      </w:r>
      <w:r>
        <w:t xml:space="preserve"> </w:t>
      </w:r>
      <w:r>
        <w:rPr>
          <w:rFonts w:ascii="Calibri" w:hAnsi="Calibri"/>
          <w:color w:val="000000"/>
        </w:rPr>
        <w:t>Meaning the ‘First Part’</w:t>
      </w:r>
      <w:r w:rsidRPr="00454E37">
        <w:rPr>
          <w:rFonts w:ascii="Calibri" w:hAnsi="Calibri"/>
          <w:color w:val="000000"/>
        </w:rPr>
        <w:t xml:space="preserve"> </w:t>
      </w:r>
      <w:r>
        <w:rPr>
          <w:rFonts w:ascii="Calibri" w:hAnsi="Calibri"/>
          <w:color w:val="000000"/>
        </w:rPr>
        <w:t>in Swahili, to expand your horizons</w:t>
      </w:r>
      <w:r w:rsidRPr="00454E37">
        <w:rPr>
          <w:rFonts w:ascii="Calibri" w:hAnsi="Calibri"/>
          <w:color w:val="000000"/>
        </w:rPr>
        <w:t xml:space="preserve"> </w:t>
      </w:r>
      <w:r>
        <w:rPr>
          <w:rFonts w:ascii="Calibri" w:hAnsi="Calibri"/>
          <w:color w:val="000000"/>
        </w:rPr>
        <w:t>just for fun.</w:t>
      </w:r>
    </w:p>
  </w:footnote>
  <w:footnote w:id="2">
    <w:p w:rsidR="00836CB1" w:rsidRDefault="00836CB1">
      <w:pPr>
        <w:pStyle w:val="FootnoteText"/>
      </w:pPr>
      <w:r>
        <w:rPr>
          <w:rStyle w:val="FootnoteReference"/>
        </w:rPr>
        <w:footnoteRef/>
      </w:r>
      <w:r>
        <w:t xml:space="preserve"> Literally, ‘scratch the brain’, i.e. puzzle, a mental work-out.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338D2"/>
    <w:multiLevelType w:val="hybridMultilevel"/>
    <w:tmpl w:val="3C8C2DB6"/>
    <w:lvl w:ilvl="0" w:tplc="172662F8">
      <w:numFmt w:val="bullet"/>
      <w:lvlText w:val="—"/>
      <w:lvlJc w:val="left"/>
      <w:pPr>
        <w:ind w:left="720" w:hanging="360"/>
      </w:pPr>
      <w:rPr>
        <w:rFonts w:ascii="Palatino" w:eastAsia="MS Mincho" w:hAnsi="Palatin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F65556"/>
    <w:multiLevelType w:val="hybridMultilevel"/>
    <w:tmpl w:val="12325D32"/>
    <w:lvl w:ilvl="0" w:tplc="4128FAC6">
      <w:numFmt w:val="bullet"/>
      <w:lvlText w:val="—"/>
      <w:lvlJc w:val="left"/>
      <w:pPr>
        <w:ind w:left="720" w:hanging="360"/>
      </w:pPr>
      <w:rPr>
        <w:rFonts w:ascii="Palatino" w:eastAsia="MS Mincho" w:hAnsi="Palatino"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D"/>
    <w:rsid w:val="00096C8B"/>
    <w:rsid w:val="000A5698"/>
    <w:rsid w:val="00110692"/>
    <w:rsid w:val="001532CF"/>
    <w:rsid w:val="001A47C1"/>
    <w:rsid w:val="001A6BF2"/>
    <w:rsid w:val="001A758D"/>
    <w:rsid w:val="002C6DAA"/>
    <w:rsid w:val="002F59EC"/>
    <w:rsid w:val="00325E57"/>
    <w:rsid w:val="004046C0"/>
    <w:rsid w:val="004160A6"/>
    <w:rsid w:val="00435E74"/>
    <w:rsid w:val="00454E37"/>
    <w:rsid w:val="00554F07"/>
    <w:rsid w:val="005A6217"/>
    <w:rsid w:val="006E48E3"/>
    <w:rsid w:val="00773100"/>
    <w:rsid w:val="00836CB1"/>
    <w:rsid w:val="0084524B"/>
    <w:rsid w:val="00890F66"/>
    <w:rsid w:val="008934CB"/>
    <w:rsid w:val="008E3642"/>
    <w:rsid w:val="0097158E"/>
    <w:rsid w:val="009E318A"/>
    <w:rsid w:val="00AB5C73"/>
    <w:rsid w:val="00AC0856"/>
    <w:rsid w:val="00B52FFA"/>
    <w:rsid w:val="00C154C7"/>
    <w:rsid w:val="00C90592"/>
    <w:rsid w:val="00D011A5"/>
    <w:rsid w:val="00D11D1D"/>
    <w:rsid w:val="00D45D13"/>
    <w:rsid w:val="00DA750E"/>
    <w:rsid w:val="00E12FC0"/>
    <w:rsid w:val="00E45CEC"/>
    <w:rsid w:val="00E82503"/>
    <w:rsid w:val="00E873F2"/>
    <w:rsid w:val="00EB7E58"/>
    <w:rsid w:val="00ED5A7C"/>
    <w:rsid w:val="00EF06FC"/>
    <w:rsid w:val="00EF6EC0"/>
    <w:rsid w:val="00F231CE"/>
    <w:rsid w:val="00F777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D"/>
    <w:rPr>
      <w:sz w:val="24"/>
      <w:szCs w:val="24"/>
    </w:rPr>
  </w:style>
  <w:style w:type="paragraph" w:styleId="Heading1">
    <w:name w:val="heading 1"/>
    <w:basedOn w:val="Normal"/>
    <w:link w:val="Heading1Char"/>
    <w:uiPriority w:val="99"/>
    <w:qFormat/>
    <w:rsid w:val="00AC085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C0856"/>
    <w:rPr>
      <w:rFonts w:ascii="Times" w:hAnsi="Times" w:cs="Times New Roman"/>
      <w:b/>
      <w:bCs/>
      <w:kern w:val="36"/>
      <w:sz w:val="48"/>
    </w:rPr>
  </w:style>
  <w:style w:type="character" w:styleId="Hyperlink">
    <w:name w:val="Hyperlink"/>
    <w:basedOn w:val="DefaultParagraphFont"/>
    <w:uiPriority w:val="99"/>
    <w:rsid w:val="001A758D"/>
    <w:rPr>
      <w:rFonts w:cs="Times New Roman"/>
      <w:color w:val="0000FF"/>
      <w:u w:val="single"/>
    </w:rPr>
  </w:style>
  <w:style w:type="paragraph" w:styleId="Footer">
    <w:name w:val="footer"/>
    <w:basedOn w:val="Normal"/>
    <w:link w:val="FooterChar"/>
    <w:uiPriority w:val="99"/>
    <w:semiHidden/>
    <w:rsid w:val="00096C8B"/>
    <w:pPr>
      <w:tabs>
        <w:tab w:val="center" w:pos="4320"/>
        <w:tab w:val="right" w:pos="8640"/>
      </w:tabs>
    </w:pPr>
  </w:style>
  <w:style w:type="character" w:customStyle="1" w:styleId="FooterChar">
    <w:name w:val="Footer Char"/>
    <w:basedOn w:val="DefaultParagraphFont"/>
    <w:link w:val="Footer"/>
    <w:uiPriority w:val="99"/>
    <w:rsid w:val="00096C8B"/>
    <w:rPr>
      <w:rFonts w:cs="Times New Roman"/>
    </w:rPr>
  </w:style>
  <w:style w:type="character" w:styleId="PageNumber">
    <w:name w:val="page number"/>
    <w:basedOn w:val="DefaultParagraphFont"/>
    <w:uiPriority w:val="99"/>
    <w:semiHidden/>
    <w:rsid w:val="00096C8B"/>
    <w:rPr>
      <w:rFonts w:cs="Times New Roman"/>
    </w:rPr>
  </w:style>
  <w:style w:type="paragraph" w:styleId="ListParagraph">
    <w:name w:val="List Paragraph"/>
    <w:basedOn w:val="Normal"/>
    <w:uiPriority w:val="99"/>
    <w:qFormat/>
    <w:rsid w:val="00AC0856"/>
    <w:pPr>
      <w:ind w:left="720"/>
      <w:contextualSpacing/>
    </w:pPr>
  </w:style>
  <w:style w:type="character" w:customStyle="1" w:styleId="apple-converted-space">
    <w:name w:val="apple-converted-space"/>
    <w:basedOn w:val="DefaultParagraphFont"/>
    <w:uiPriority w:val="99"/>
    <w:rsid w:val="00AC0856"/>
    <w:rPr>
      <w:rFonts w:cs="Times New Roman"/>
    </w:rPr>
  </w:style>
  <w:style w:type="paragraph" w:styleId="FootnoteText">
    <w:name w:val="footnote text"/>
    <w:basedOn w:val="Normal"/>
    <w:link w:val="FootnoteTextChar"/>
    <w:uiPriority w:val="99"/>
    <w:semiHidden/>
    <w:rsid w:val="00454E37"/>
  </w:style>
  <w:style w:type="character" w:customStyle="1" w:styleId="FootnoteTextChar">
    <w:name w:val="Footnote Text Char"/>
    <w:basedOn w:val="DefaultParagraphFont"/>
    <w:link w:val="FootnoteText"/>
    <w:uiPriority w:val="99"/>
    <w:rsid w:val="00454E37"/>
    <w:rPr>
      <w:rFonts w:cs="Times New Roman"/>
    </w:rPr>
  </w:style>
  <w:style w:type="character" w:styleId="FootnoteReference">
    <w:name w:val="footnote reference"/>
    <w:basedOn w:val="DefaultParagraphFont"/>
    <w:uiPriority w:val="99"/>
    <w:semiHidden/>
    <w:rsid w:val="00454E37"/>
    <w:rPr>
      <w:rFonts w:cs="Times New Roman"/>
      <w:vertAlign w:val="superscript"/>
    </w:rPr>
  </w:style>
  <w:style w:type="paragraph" w:styleId="BalloonText">
    <w:name w:val="Balloon Text"/>
    <w:basedOn w:val="Normal"/>
    <w:link w:val="BalloonTextChar"/>
    <w:uiPriority w:val="99"/>
    <w:semiHidden/>
    <w:rsid w:val="00C154C7"/>
    <w:rPr>
      <w:rFonts w:ascii="Lucida Grande" w:hAnsi="Lucida Grande"/>
      <w:sz w:val="18"/>
      <w:szCs w:val="18"/>
    </w:rPr>
  </w:style>
  <w:style w:type="character" w:customStyle="1" w:styleId="BalloonTextChar">
    <w:name w:val="Balloon Text Char"/>
    <w:basedOn w:val="DefaultParagraphFont"/>
    <w:link w:val="BalloonText"/>
    <w:uiPriority w:val="99"/>
    <w:semiHidden/>
    <w:rsid w:val="00C154C7"/>
    <w:rPr>
      <w:rFonts w:ascii="Lucida Grande" w:hAnsi="Lucida Grande"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D"/>
    <w:rPr>
      <w:sz w:val="24"/>
      <w:szCs w:val="24"/>
    </w:rPr>
  </w:style>
  <w:style w:type="paragraph" w:styleId="Heading1">
    <w:name w:val="heading 1"/>
    <w:basedOn w:val="Normal"/>
    <w:link w:val="Heading1Char"/>
    <w:uiPriority w:val="99"/>
    <w:qFormat/>
    <w:rsid w:val="00AC085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C0856"/>
    <w:rPr>
      <w:rFonts w:ascii="Times" w:hAnsi="Times" w:cs="Times New Roman"/>
      <w:b/>
      <w:bCs/>
      <w:kern w:val="36"/>
      <w:sz w:val="48"/>
    </w:rPr>
  </w:style>
  <w:style w:type="character" w:styleId="Hyperlink">
    <w:name w:val="Hyperlink"/>
    <w:basedOn w:val="DefaultParagraphFont"/>
    <w:uiPriority w:val="99"/>
    <w:rsid w:val="001A758D"/>
    <w:rPr>
      <w:rFonts w:cs="Times New Roman"/>
      <w:color w:val="0000FF"/>
      <w:u w:val="single"/>
    </w:rPr>
  </w:style>
  <w:style w:type="paragraph" w:styleId="Footer">
    <w:name w:val="footer"/>
    <w:basedOn w:val="Normal"/>
    <w:link w:val="FooterChar"/>
    <w:uiPriority w:val="99"/>
    <w:semiHidden/>
    <w:rsid w:val="00096C8B"/>
    <w:pPr>
      <w:tabs>
        <w:tab w:val="center" w:pos="4320"/>
        <w:tab w:val="right" w:pos="8640"/>
      </w:tabs>
    </w:pPr>
  </w:style>
  <w:style w:type="character" w:customStyle="1" w:styleId="FooterChar">
    <w:name w:val="Footer Char"/>
    <w:basedOn w:val="DefaultParagraphFont"/>
    <w:link w:val="Footer"/>
    <w:uiPriority w:val="99"/>
    <w:rsid w:val="00096C8B"/>
    <w:rPr>
      <w:rFonts w:cs="Times New Roman"/>
    </w:rPr>
  </w:style>
  <w:style w:type="character" w:styleId="PageNumber">
    <w:name w:val="page number"/>
    <w:basedOn w:val="DefaultParagraphFont"/>
    <w:uiPriority w:val="99"/>
    <w:semiHidden/>
    <w:rsid w:val="00096C8B"/>
    <w:rPr>
      <w:rFonts w:cs="Times New Roman"/>
    </w:rPr>
  </w:style>
  <w:style w:type="paragraph" w:styleId="ListParagraph">
    <w:name w:val="List Paragraph"/>
    <w:basedOn w:val="Normal"/>
    <w:uiPriority w:val="99"/>
    <w:qFormat/>
    <w:rsid w:val="00AC0856"/>
    <w:pPr>
      <w:ind w:left="720"/>
      <w:contextualSpacing/>
    </w:pPr>
  </w:style>
  <w:style w:type="character" w:customStyle="1" w:styleId="apple-converted-space">
    <w:name w:val="apple-converted-space"/>
    <w:basedOn w:val="DefaultParagraphFont"/>
    <w:uiPriority w:val="99"/>
    <w:rsid w:val="00AC0856"/>
    <w:rPr>
      <w:rFonts w:cs="Times New Roman"/>
    </w:rPr>
  </w:style>
  <w:style w:type="paragraph" w:styleId="FootnoteText">
    <w:name w:val="footnote text"/>
    <w:basedOn w:val="Normal"/>
    <w:link w:val="FootnoteTextChar"/>
    <w:uiPriority w:val="99"/>
    <w:semiHidden/>
    <w:rsid w:val="00454E37"/>
  </w:style>
  <w:style w:type="character" w:customStyle="1" w:styleId="FootnoteTextChar">
    <w:name w:val="Footnote Text Char"/>
    <w:basedOn w:val="DefaultParagraphFont"/>
    <w:link w:val="FootnoteText"/>
    <w:uiPriority w:val="99"/>
    <w:rsid w:val="00454E37"/>
    <w:rPr>
      <w:rFonts w:cs="Times New Roman"/>
    </w:rPr>
  </w:style>
  <w:style w:type="character" w:styleId="FootnoteReference">
    <w:name w:val="footnote reference"/>
    <w:basedOn w:val="DefaultParagraphFont"/>
    <w:uiPriority w:val="99"/>
    <w:semiHidden/>
    <w:rsid w:val="00454E37"/>
    <w:rPr>
      <w:rFonts w:cs="Times New Roman"/>
      <w:vertAlign w:val="superscript"/>
    </w:rPr>
  </w:style>
  <w:style w:type="paragraph" w:styleId="BalloonText">
    <w:name w:val="Balloon Text"/>
    <w:basedOn w:val="Normal"/>
    <w:link w:val="BalloonTextChar"/>
    <w:uiPriority w:val="99"/>
    <w:semiHidden/>
    <w:rsid w:val="00C154C7"/>
    <w:rPr>
      <w:rFonts w:ascii="Lucida Grande" w:hAnsi="Lucida Grande"/>
      <w:sz w:val="18"/>
      <w:szCs w:val="18"/>
    </w:rPr>
  </w:style>
  <w:style w:type="character" w:customStyle="1" w:styleId="BalloonTextChar">
    <w:name w:val="Balloon Text Char"/>
    <w:basedOn w:val="DefaultParagraphFont"/>
    <w:link w:val="BalloonText"/>
    <w:uiPriority w:val="99"/>
    <w:semiHidden/>
    <w:rsid w:val="00C154C7"/>
    <w:rPr>
      <w:rFonts w:ascii="Lucida Grande" w:hAnsi="Lucida Grande"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D44@NYU.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1787</Words>
  <Characters>10187</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NYUAD Fall 2012</dc:title>
  <dc:creator>Георгий Дерлугьян</dc:creator>
  <cp:lastModifiedBy>Dan</cp:lastModifiedBy>
  <cp:revision>2</cp:revision>
  <dcterms:created xsi:type="dcterms:W3CDTF">2014-12-13T02:24:00Z</dcterms:created>
  <dcterms:modified xsi:type="dcterms:W3CDTF">2014-12-13T02:24:00Z</dcterms:modified>
</cp:coreProperties>
</file>